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E97" w:rsidRDefault="0065057C">
      <w:pPr>
        <w:ind w:firstLine="480"/>
        <w:rPr>
          <w:rFonts w:ascii="Times New Roman" w:eastAsia="仿宋" w:hAnsi="Times New Roman"/>
        </w:rPr>
      </w:pPr>
      <w:bookmarkStart w:id="0" w:name="_Toc105346478"/>
      <w:r>
        <w:rPr>
          <w:rFonts w:ascii="Times New Roman" w:eastAsia="仿宋" w:hAnsi="Times New Roman" w:hint="eastAsia"/>
          <w:noProof/>
        </w:rPr>
        <w:drawing>
          <wp:anchor distT="0" distB="0" distL="114300" distR="114300" simplePos="0" relativeHeight="251659264" behindDoc="0" locked="0" layoutInCell="1" allowOverlap="1">
            <wp:simplePos x="0" y="0"/>
            <wp:positionH relativeFrom="page">
              <wp:align>left</wp:align>
            </wp:positionH>
            <wp:positionV relativeFrom="paragraph">
              <wp:posOffset>0</wp:posOffset>
            </wp:positionV>
            <wp:extent cx="7567930" cy="11051540"/>
            <wp:effectExtent l="0" t="0" r="0" b="0"/>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9" cstate="print"/>
                    <a:srcRect/>
                    <a:stretch>
                      <a:fillRect/>
                    </a:stretch>
                  </pic:blipFill>
                  <pic:spPr>
                    <a:xfrm>
                      <a:off x="0" y="0"/>
                      <a:ext cx="7567930" cy="11051540"/>
                    </a:xfrm>
                    <a:prstGeom prst="rect">
                      <a:avLst/>
                    </a:prstGeom>
                  </pic:spPr>
                </pic:pic>
              </a:graphicData>
            </a:graphic>
          </wp:anchor>
        </w:drawing>
      </w:r>
      <w:r>
        <w:rPr>
          <w:rFonts w:ascii="Times New Roman" w:eastAsia="仿宋" w:hAnsi="Times New Roman"/>
          <w:noProof/>
        </w:rPr>
        <mc:AlternateContent>
          <mc:Choice Requires="wps">
            <w:drawing>
              <wp:anchor distT="45720" distB="45720" distL="114300" distR="114300" simplePos="0" relativeHeight="251664384"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rsidR="002C7311" w:rsidRDefault="002C7311">
                            <w:pPr>
                              <w:overflowPunct w:val="0"/>
                              <w:adjustRightInd w:val="0"/>
                              <w:snapToGrid w:val="0"/>
                              <w:ind w:firstLine="1441"/>
                              <w:jc w:val="center"/>
                              <w:rPr>
                                <w:rFonts w:ascii="方正大标宋简体" w:eastAsia="方正大标宋简体" w:hAnsi="方正大标宋简体" w:cs="方正大标宋简体"/>
                                <w:sz w:val="72"/>
                                <w:szCs w:val="72"/>
                              </w:rPr>
                            </w:pPr>
                            <w:r>
                              <w:rPr>
                                <w:rFonts w:ascii="Cambria" w:eastAsia="方正大标宋简体" w:hAnsi="Cambria" w:cs="方正大标宋简体" w:hint="eastAsia"/>
                                <w:b/>
                                <w:bCs/>
                                <w:sz w:val="72"/>
                                <w:szCs w:val="72"/>
                              </w:rPr>
                              <w:t>学前教育</w:t>
                            </w:r>
                            <w:r>
                              <w:rPr>
                                <w:rFonts w:ascii="方正大标宋简体" w:eastAsia="方正大标宋简体" w:hAnsi="方正大标宋简体" w:cs="方正大标宋简体" w:hint="eastAsia"/>
                                <w:sz w:val="72"/>
                                <w:szCs w:val="72"/>
                              </w:rPr>
                              <w:t>专业人才培养方案</w:t>
                            </w:r>
                          </w:p>
                          <w:p w:rsidR="002C7311" w:rsidRDefault="002C7311">
                            <w:pPr>
                              <w:overflowPunct w:val="0"/>
                              <w:adjustRightInd w:val="0"/>
                              <w:snapToGrid w:val="0"/>
                              <w:ind w:firstLine="1120"/>
                              <w:jc w:val="center"/>
                              <w:rPr>
                                <w:rFonts w:ascii="黑体" w:eastAsia="黑体" w:hAnsi="黑体"/>
                                <w:sz w:val="56"/>
                                <w:szCs w:val="56"/>
                              </w:rPr>
                            </w:pPr>
                            <w:r>
                              <w:rPr>
                                <w:rFonts w:ascii="黑体" w:eastAsia="黑体" w:hAnsi="黑体" w:hint="eastAsia"/>
                                <w:sz w:val="56"/>
                                <w:szCs w:val="56"/>
                              </w:rPr>
                              <w:t>（2</w:t>
                            </w:r>
                            <w:r>
                              <w:rPr>
                                <w:rFonts w:ascii="黑体" w:eastAsia="黑体" w:hAnsi="黑体"/>
                                <w:sz w:val="56"/>
                                <w:szCs w:val="56"/>
                              </w:rPr>
                              <w:t>02</w:t>
                            </w:r>
                            <w:r>
                              <w:rPr>
                                <w:rFonts w:ascii="黑体" w:eastAsia="黑体" w:hAnsi="黑体" w:hint="eastAsia"/>
                                <w:sz w:val="56"/>
                                <w:szCs w:val="56"/>
                              </w:rPr>
                              <w:t>5级）</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72.05pt;margin-top:204pt;width:551.1pt;height:191.45pt;z-index:25166438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" filled="f" stroked="f">
                <v:textbox>
                  <w:txbxContent>
                    <w:p w:rsidR="002C7311" w:rsidRDefault="002C7311">
                      <w:pPr>
                        <w:overflowPunct w:val="0"/>
                        <w:adjustRightInd w:val="0"/>
                        <w:snapToGrid w:val="0"/>
                        <w:ind w:firstLine="1441"/>
                        <w:jc w:val="center"/>
                        <w:rPr>
                          <w:rFonts w:ascii="方正大标宋简体" w:eastAsia="方正大标宋简体" w:hAnsi="方正大标宋简体" w:cs="方正大标宋简体"/>
                          <w:sz w:val="72"/>
                          <w:szCs w:val="72"/>
                        </w:rPr>
                      </w:pPr>
                      <w:r>
                        <w:rPr>
                          <w:rFonts w:ascii="Cambria" w:eastAsia="方正大标宋简体" w:hAnsi="Cambria" w:cs="方正大标宋简体" w:hint="eastAsia"/>
                          <w:b/>
                          <w:bCs/>
                          <w:sz w:val="72"/>
                          <w:szCs w:val="72"/>
                        </w:rPr>
                        <w:t>学前教育</w:t>
                      </w:r>
                      <w:r>
                        <w:rPr>
                          <w:rFonts w:ascii="方正大标宋简体" w:eastAsia="方正大标宋简体" w:hAnsi="方正大标宋简体" w:cs="方正大标宋简体" w:hint="eastAsia"/>
                          <w:sz w:val="72"/>
                          <w:szCs w:val="72"/>
                        </w:rPr>
                        <w:t>专业人才培养方案</w:t>
                      </w:r>
                    </w:p>
                    <w:p w:rsidR="002C7311" w:rsidRDefault="002C7311">
                      <w:pPr>
                        <w:overflowPunct w:val="0"/>
                        <w:adjustRightInd w:val="0"/>
                        <w:snapToGrid w:val="0"/>
                        <w:ind w:firstLine="1120"/>
                        <w:jc w:val="center"/>
                        <w:rPr>
                          <w:rFonts w:ascii="黑体" w:eastAsia="黑体" w:hAnsi="黑体"/>
                          <w:sz w:val="56"/>
                          <w:szCs w:val="56"/>
                        </w:rPr>
                      </w:pPr>
                      <w:r>
                        <w:rPr>
                          <w:rFonts w:ascii="黑体" w:eastAsia="黑体" w:hAnsi="黑体" w:hint="eastAsia"/>
                          <w:sz w:val="56"/>
                          <w:szCs w:val="56"/>
                        </w:rPr>
                        <w:t>（2</w:t>
                      </w:r>
                      <w:r>
                        <w:rPr>
                          <w:rFonts w:ascii="黑体" w:eastAsia="黑体" w:hAnsi="黑体"/>
                          <w:sz w:val="56"/>
                          <w:szCs w:val="56"/>
                        </w:rPr>
                        <w:t>02</w:t>
                      </w:r>
                      <w:r>
                        <w:rPr>
                          <w:rFonts w:ascii="黑体" w:eastAsia="黑体" w:hAnsi="黑体" w:hint="eastAsia"/>
                          <w:sz w:val="56"/>
                          <w:szCs w:val="56"/>
                        </w:rPr>
                        <w:t>5级）</w:t>
                      </w:r>
                    </w:p>
                  </w:txbxContent>
                </v:textbox>
                <w10:wrap type="square" anchorx="margin"/>
              </v:shape>
            </w:pict>
          </mc:Fallback>
        </mc:AlternateContent>
      </w:r>
      <w:r>
        <w:rPr>
          <w:rFonts w:ascii="Times New Roman" w:eastAsia="仿宋" w:hAnsi="Times New Roman"/>
          <w:noProof/>
        </w:rPr>
        <mc:AlternateContent>
          <mc:Choice Requires="wps">
            <w:drawing>
              <wp:anchor distT="45720" distB="45720" distL="114300" distR="114300" simplePos="0" relativeHeight="251663360"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rsidR="002C7311" w:rsidRDefault="002C7311">
                            <w:pPr>
                              <w:overflowPunct w:val="0"/>
                              <w:adjustRightInd w:val="0"/>
                              <w:snapToGrid w:val="0"/>
                              <w:ind w:firstLine="1044"/>
                              <w:jc w:val="center"/>
                              <w:rPr>
                                <w:rFonts w:ascii="隶书" w:eastAsia="隶书" w:hAnsi="隶书" w:cs="隶书"/>
                                <w:b/>
                                <w:bCs/>
                                <w:sz w:val="52"/>
                                <w:szCs w:val="52"/>
                              </w:rPr>
                            </w:pPr>
                            <w:r>
                              <w:rPr>
                                <w:rFonts w:ascii="隶书" w:eastAsia="隶书" w:hAnsi="隶书" w:cs="隶书" w:hint="eastAsia"/>
                                <w:b/>
                                <w:bCs/>
                                <w:sz w:val="52"/>
                                <w:szCs w:val="52"/>
                              </w:rPr>
                              <w:t>202</w:t>
                            </w:r>
                            <w:r>
                              <w:rPr>
                                <w:rFonts w:ascii="隶书" w:eastAsia="隶书" w:hAnsi="隶书" w:cs="隶书"/>
                                <w:b/>
                                <w:bCs/>
                                <w:sz w:val="52"/>
                                <w:szCs w:val="52"/>
                              </w:rPr>
                              <w:t>5</w:t>
                            </w:r>
                            <w:r>
                              <w:rPr>
                                <w:rFonts w:ascii="隶书" w:eastAsia="隶书" w:hAnsi="隶书" w:cs="隶书" w:hint="eastAsia"/>
                                <w:b/>
                                <w:bCs/>
                                <w:sz w:val="52"/>
                                <w:szCs w:val="52"/>
                              </w:rPr>
                              <w:t>年</w:t>
                            </w:r>
                            <w:r>
                              <w:rPr>
                                <w:rFonts w:ascii="隶书" w:eastAsia="隶书" w:hAnsi="隶书" w:cs="隶书"/>
                                <w:b/>
                                <w:bCs/>
                                <w:sz w:val="52"/>
                                <w:szCs w:val="52"/>
                              </w:rPr>
                              <w:t>7</w:t>
                            </w:r>
                            <w:r>
                              <w:rPr>
                                <w:rFonts w:ascii="隶书" w:eastAsia="隶书" w:hAnsi="隶书" w:cs="隶书" w:hint="eastAsia"/>
                                <w:b/>
                                <w:bCs/>
                                <w:sz w:val="52"/>
                                <w:szCs w:val="52"/>
                              </w:rPr>
                              <w:t>月</w:t>
                            </w:r>
                            <w:r>
                              <w:rPr>
                                <w:rFonts w:ascii="隶书" w:eastAsia="隶书" w:hAnsi="隶书" w:cs="隶书"/>
                                <w:b/>
                                <w:bCs/>
                                <w:sz w:val="52"/>
                                <w:szCs w:val="52"/>
                              </w:rPr>
                              <w:t>1</w:t>
                            </w:r>
                            <w:r>
                              <w:rPr>
                                <w:rFonts w:ascii="隶书" w:eastAsia="隶书" w:hAnsi="隶书" w:cs="隶书" w:hint="eastAsia"/>
                                <w:b/>
                                <w:bCs/>
                                <w:sz w:val="52"/>
                                <w:szCs w:val="52"/>
                              </w:rPr>
                              <w:t>日</w:t>
                            </w:r>
                          </w:p>
                        </w:txbxContent>
                      </wps:txbx>
                      <wps:bodyPr rot="0" vert="horz" wrap="square" lIns="91440" tIns="45720" rIns="91440" bIns="45720" anchor="t" anchorCtr="0">
                        <a:noAutofit/>
                      </wps:bodyPr>
                    </wps:wsp>
                  </a:graphicData>
                </a:graphic>
              </wp:anchor>
            </w:drawing>
          </mc:Choice>
          <mc:Fallback>
            <w:pict>
              <v:shape id="文本框 7" o:spid="_x0000_s1027" type="#_x0000_t202" style="position:absolute;left:0;text-align:left;margin-left:34.5pt;margin-top:601pt;width:352.75pt;height:79.2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" filled="f" stroked="f">
                <v:textbox>
                  <w:txbxContent>
                    <w:p w:rsidR="002C7311" w:rsidRDefault="002C7311">
                      <w:pPr>
                        <w:overflowPunct w:val="0"/>
                        <w:adjustRightInd w:val="0"/>
                        <w:snapToGrid w:val="0"/>
                        <w:ind w:firstLine="1044"/>
                        <w:jc w:val="center"/>
                        <w:rPr>
                          <w:rFonts w:ascii="隶书" w:eastAsia="隶书" w:hAnsi="隶书" w:cs="隶书"/>
                          <w:b/>
                          <w:bCs/>
                          <w:sz w:val="52"/>
                          <w:szCs w:val="52"/>
                        </w:rPr>
                      </w:pPr>
                      <w:r>
                        <w:rPr>
                          <w:rFonts w:ascii="隶书" w:eastAsia="隶书" w:hAnsi="隶书" w:cs="隶书" w:hint="eastAsia"/>
                          <w:b/>
                          <w:bCs/>
                          <w:sz w:val="52"/>
                          <w:szCs w:val="52"/>
                        </w:rPr>
                        <w:t>202</w:t>
                      </w:r>
                      <w:r>
                        <w:rPr>
                          <w:rFonts w:ascii="隶书" w:eastAsia="隶书" w:hAnsi="隶书" w:cs="隶书"/>
                          <w:b/>
                          <w:bCs/>
                          <w:sz w:val="52"/>
                          <w:szCs w:val="52"/>
                        </w:rPr>
                        <w:t>5</w:t>
                      </w:r>
                      <w:r>
                        <w:rPr>
                          <w:rFonts w:ascii="隶书" w:eastAsia="隶书" w:hAnsi="隶书" w:cs="隶书" w:hint="eastAsia"/>
                          <w:b/>
                          <w:bCs/>
                          <w:sz w:val="52"/>
                          <w:szCs w:val="52"/>
                        </w:rPr>
                        <w:t>年</w:t>
                      </w:r>
                      <w:r>
                        <w:rPr>
                          <w:rFonts w:ascii="隶书" w:eastAsia="隶书" w:hAnsi="隶书" w:cs="隶书"/>
                          <w:b/>
                          <w:bCs/>
                          <w:sz w:val="52"/>
                          <w:szCs w:val="52"/>
                        </w:rPr>
                        <w:t>7</w:t>
                      </w:r>
                      <w:r>
                        <w:rPr>
                          <w:rFonts w:ascii="隶书" w:eastAsia="隶书" w:hAnsi="隶书" w:cs="隶书" w:hint="eastAsia"/>
                          <w:b/>
                          <w:bCs/>
                          <w:sz w:val="52"/>
                          <w:szCs w:val="52"/>
                        </w:rPr>
                        <w:t>月</w:t>
                      </w:r>
                      <w:r>
                        <w:rPr>
                          <w:rFonts w:ascii="隶书" w:eastAsia="隶书" w:hAnsi="隶书" w:cs="隶书"/>
                          <w:b/>
                          <w:bCs/>
                          <w:sz w:val="52"/>
                          <w:szCs w:val="52"/>
                        </w:rPr>
                        <w:t>1</w:t>
                      </w:r>
                      <w:r>
                        <w:rPr>
                          <w:rFonts w:ascii="隶书" w:eastAsia="隶书" w:hAnsi="隶书" w:cs="隶书" w:hint="eastAsia"/>
                          <w:b/>
                          <w:bCs/>
                          <w:sz w:val="52"/>
                          <w:szCs w:val="52"/>
                        </w:rPr>
                        <w:t>日</w:t>
                      </w:r>
                    </w:p>
                  </w:txbxContent>
                </v:textbox>
                <w10:wrap type="square" anchorx="margin"/>
              </v:shape>
            </w:pict>
          </mc:Fallback>
        </mc:AlternateContent>
      </w:r>
    </w:p>
    <w:p w:rsidR="00EB7E97" w:rsidRDefault="0065057C">
      <w:pPr>
        <w:pStyle w:val="ad"/>
        <w:ind w:firstLineChars="0" w:firstLine="0"/>
      </w:pPr>
      <w:r>
        <w:rPr>
          <w:rFonts w:hint="eastAsia"/>
        </w:rPr>
        <w:lastRenderedPageBreak/>
        <w:t>【专业简介】</w:t>
      </w:r>
      <w:bookmarkEnd w:id="0"/>
    </w:p>
    <w:p w:rsidR="00EB7E97" w:rsidRDefault="0065057C">
      <w:pPr>
        <w:widowControl/>
        <w:ind w:firstLineChars="250" w:firstLine="675"/>
        <w:jc w:val="left"/>
        <w:textAlignment w:val="baseline"/>
        <w:rPr>
          <w:rFonts w:ascii="宋体" w:eastAsia="宋体" w:hAnsi="宋体" w:cs="宋体"/>
          <w:color w:val="333333"/>
          <w:kern w:val="0"/>
          <w:sz w:val="27"/>
          <w:szCs w:val="27"/>
        </w:rPr>
      </w:pPr>
      <w:proofErr w:type="gramStart"/>
      <w:r>
        <w:rPr>
          <w:rFonts w:ascii="宋体" w:eastAsia="宋体" w:hAnsi="宋体" w:cs="宋体" w:hint="eastAsia"/>
          <w:color w:val="333333"/>
          <w:kern w:val="0"/>
          <w:sz w:val="27"/>
          <w:szCs w:val="27"/>
        </w:rPr>
        <w:t>阜</w:t>
      </w:r>
      <w:proofErr w:type="gramEnd"/>
      <w:r>
        <w:rPr>
          <w:rFonts w:ascii="宋体" w:eastAsia="宋体" w:hAnsi="宋体" w:cs="宋体" w:hint="eastAsia"/>
          <w:color w:val="333333"/>
          <w:kern w:val="0"/>
          <w:sz w:val="27"/>
          <w:szCs w:val="27"/>
        </w:rPr>
        <w:t>新高等专科学校学前教育系学前教育</w:t>
      </w:r>
      <w:r>
        <w:rPr>
          <w:rFonts w:ascii="宋体" w:eastAsia="宋体" w:hAnsi="宋体" w:cs="宋体"/>
          <w:color w:val="333333"/>
          <w:kern w:val="0"/>
          <w:sz w:val="27"/>
          <w:szCs w:val="27"/>
        </w:rPr>
        <w:t>专业</w:t>
      </w:r>
      <w:r>
        <w:rPr>
          <w:rFonts w:ascii="宋体" w:eastAsia="宋体" w:hAnsi="宋体" w:cs="宋体" w:hint="eastAsia"/>
          <w:color w:val="333333"/>
          <w:kern w:val="0"/>
          <w:sz w:val="27"/>
          <w:szCs w:val="27"/>
        </w:rPr>
        <w:t>，</w:t>
      </w:r>
      <w:r>
        <w:rPr>
          <w:rFonts w:ascii="宋体" w:eastAsia="宋体" w:hAnsi="宋体" w:cs="宋体"/>
          <w:color w:val="333333"/>
          <w:kern w:val="0"/>
          <w:sz w:val="27"/>
          <w:szCs w:val="27"/>
        </w:rPr>
        <w:t>设有高中起点三年制专科与初中起点五年制专科两种学制。至今，已累计为社会输送了 2 万余名大专学历师范类人才。</w:t>
      </w:r>
    </w:p>
    <w:p w:rsidR="00EB7E97" w:rsidRPr="0089033B" w:rsidRDefault="0065057C">
      <w:pPr>
        <w:ind w:firstLine="540"/>
        <w:rPr>
          <w:rFonts w:ascii="宋体" w:eastAsia="宋体" w:hAnsi="宋体" w:cs="宋体"/>
          <w:kern w:val="0"/>
          <w:sz w:val="27"/>
          <w:szCs w:val="27"/>
        </w:rPr>
      </w:pPr>
      <w:r w:rsidRPr="0089033B">
        <w:rPr>
          <w:rFonts w:ascii="宋体" w:eastAsia="宋体" w:hAnsi="宋体" w:cs="宋体" w:hint="eastAsia"/>
          <w:kern w:val="0"/>
          <w:sz w:val="27"/>
          <w:szCs w:val="27"/>
        </w:rPr>
        <w:t>我</w:t>
      </w:r>
      <w:proofErr w:type="gramStart"/>
      <w:r w:rsidRPr="0089033B">
        <w:rPr>
          <w:rFonts w:ascii="宋体" w:eastAsia="宋体" w:hAnsi="宋体" w:cs="宋体" w:hint="eastAsia"/>
          <w:kern w:val="0"/>
          <w:sz w:val="27"/>
          <w:szCs w:val="27"/>
        </w:rPr>
        <w:t>系拥有</w:t>
      </w:r>
      <w:proofErr w:type="gramEnd"/>
      <w:r w:rsidRPr="0089033B">
        <w:rPr>
          <w:rFonts w:ascii="宋体" w:eastAsia="宋体" w:hAnsi="宋体" w:cs="宋体" w:hint="eastAsia"/>
          <w:kern w:val="0"/>
          <w:sz w:val="27"/>
          <w:szCs w:val="27"/>
        </w:rPr>
        <w:t>一支实力雄厚且敬业的师资队伍，全系共有教职工</w:t>
      </w:r>
      <w:r w:rsidR="0089033B" w:rsidRPr="0089033B">
        <w:rPr>
          <w:rFonts w:ascii="宋体" w:eastAsia="宋体" w:hAnsi="宋体" w:cs="宋体"/>
          <w:kern w:val="0"/>
          <w:sz w:val="27"/>
          <w:szCs w:val="27"/>
        </w:rPr>
        <w:t xml:space="preserve"> 45</w:t>
      </w:r>
      <w:r w:rsidRPr="0089033B">
        <w:rPr>
          <w:rFonts w:ascii="宋体" w:eastAsia="宋体" w:hAnsi="宋体" w:cs="宋体"/>
          <w:kern w:val="0"/>
          <w:sz w:val="27"/>
          <w:szCs w:val="27"/>
        </w:rPr>
        <w:t xml:space="preserve"> 人，其中教授</w:t>
      </w:r>
      <w:r w:rsidR="0089033B" w:rsidRPr="0089033B">
        <w:rPr>
          <w:rFonts w:ascii="宋体" w:eastAsia="宋体" w:hAnsi="宋体" w:cs="宋体"/>
          <w:kern w:val="0"/>
          <w:sz w:val="27"/>
          <w:szCs w:val="27"/>
        </w:rPr>
        <w:t xml:space="preserve"> 6</w:t>
      </w:r>
      <w:r w:rsidRPr="0089033B">
        <w:rPr>
          <w:rFonts w:ascii="宋体" w:eastAsia="宋体" w:hAnsi="宋体" w:cs="宋体"/>
          <w:kern w:val="0"/>
          <w:sz w:val="27"/>
          <w:szCs w:val="27"/>
        </w:rPr>
        <w:t>名，副教授</w:t>
      </w:r>
      <w:r w:rsidR="0089033B" w:rsidRPr="0089033B">
        <w:rPr>
          <w:rFonts w:ascii="宋体" w:eastAsia="宋体" w:hAnsi="宋体" w:cs="宋体"/>
          <w:kern w:val="0"/>
          <w:sz w:val="27"/>
          <w:szCs w:val="27"/>
        </w:rPr>
        <w:t xml:space="preserve"> 14</w:t>
      </w:r>
      <w:r w:rsidRPr="0089033B">
        <w:rPr>
          <w:rFonts w:ascii="宋体" w:eastAsia="宋体" w:hAnsi="宋体" w:cs="宋体"/>
          <w:kern w:val="0"/>
          <w:sz w:val="27"/>
          <w:szCs w:val="27"/>
        </w:rPr>
        <w:t>名，讲师</w:t>
      </w:r>
      <w:r w:rsidR="0089033B" w:rsidRPr="0089033B">
        <w:rPr>
          <w:rFonts w:ascii="宋体" w:eastAsia="宋体" w:hAnsi="宋体" w:cs="宋体"/>
          <w:kern w:val="0"/>
          <w:sz w:val="27"/>
          <w:szCs w:val="27"/>
        </w:rPr>
        <w:t xml:space="preserve"> 17</w:t>
      </w:r>
      <w:r w:rsidRPr="0089033B">
        <w:rPr>
          <w:rFonts w:ascii="宋体" w:eastAsia="宋体" w:hAnsi="宋体" w:cs="宋体"/>
          <w:kern w:val="0"/>
          <w:sz w:val="27"/>
          <w:szCs w:val="27"/>
        </w:rPr>
        <w:t>名，</w:t>
      </w:r>
      <w:r w:rsidR="0089033B" w:rsidRPr="0089033B">
        <w:rPr>
          <w:rFonts w:ascii="宋体" w:eastAsia="宋体" w:hAnsi="宋体" w:cs="宋体" w:hint="eastAsia"/>
          <w:kern w:val="0"/>
          <w:sz w:val="27"/>
          <w:szCs w:val="27"/>
        </w:rPr>
        <w:t>助教1人，</w:t>
      </w:r>
      <w:r w:rsidRPr="0089033B">
        <w:rPr>
          <w:rFonts w:ascii="宋体" w:eastAsia="宋体" w:hAnsi="宋体" w:cs="宋体"/>
          <w:kern w:val="0"/>
          <w:sz w:val="27"/>
          <w:szCs w:val="27"/>
        </w:rPr>
        <w:t xml:space="preserve">学工队伍 </w:t>
      </w:r>
      <w:r w:rsidR="0089033B" w:rsidRPr="0089033B">
        <w:rPr>
          <w:rFonts w:ascii="宋体" w:eastAsia="宋体" w:hAnsi="宋体" w:cs="宋体"/>
          <w:kern w:val="0"/>
          <w:sz w:val="27"/>
          <w:szCs w:val="27"/>
        </w:rPr>
        <w:t>7</w:t>
      </w:r>
      <w:r w:rsidRPr="0089033B">
        <w:rPr>
          <w:rFonts w:ascii="宋体" w:eastAsia="宋体" w:hAnsi="宋体" w:cs="宋体"/>
          <w:kern w:val="0"/>
          <w:sz w:val="27"/>
          <w:szCs w:val="27"/>
        </w:rPr>
        <w:t xml:space="preserve"> 人，双师</w:t>
      </w:r>
      <w:proofErr w:type="gramStart"/>
      <w:r w:rsidRPr="0089033B">
        <w:rPr>
          <w:rFonts w:ascii="宋体" w:eastAsia="宋体" w:hAnsi="宋体" w:cs="宋体"/>
          <w:kern w:val="0"/>
          <w:sz w:val="27"/>
          <w:szCs w:val="27"/>
        </w:rPr>
        <w:t>型教师</w:t>
      </w:r>
      <w:proofErr w:type="gramEnd"/>
      <w:r w:rsidRPr="0089033B">
        <w:rPr>
          <w:rFonts w:ascii="宋体" w:eastAsia="宋体" w:hAnsi="宋体" w:cs="宋体"/>
          <w:kern w:val="0"/>
          <w:sz w:val="27"/>
          <w:szCs w:val="27"/>
        </w:rPr>
        <w:t>占比达60%</w:t>
      </w:r>
      <w:r w:rsidRPr="0089033B">
        <w:rPr>
          <w:rFonts w:ascii="宋体" w:eastAsia="宋体" w:hAnsi="宋体" w:cs="宋体" w:hint="eastAsia"/>
          <w:kern w:val="0"/>
          <w:sz w:val="27"/>
          <w:szCs w:val="27"/>
        </w:rPr>
        <w:t>。</w:t>
      </w:r>
      <w:r w:rsidRPr="0089033B">
        <w:rPr>
          <w:rFonts w:ascii="宋体" w:eastAsia="宋体" w:hAnsi="宋体" w:cs="宋体"/>
          <w:kern w:val="0"/>
          <w:sz w:val="27"/>
          <w:szCs w:val="27"/>
        </w:rPr>
        <w:t>目前全系共设有</w:t>
      </w:r>
      <w:r w:rsidR="0089033B" w:rsidRPr="0089033B">
        <w:rPr>
          <w:rFonts w:ascii="宋体" w:eastAsia="宋体" w:hAnsi="宋体" w:cs="宋体"/>
          <w:kern w:val="0"/>
          <w:sz w:val="27"/>
          <w:szCs w:val="27"/>
        </w:rPr>
        <w:t>26个教学班，学生总人数</w:t>
      </w:r>
      <w:r w:rsidRPr="0089033B">
        <w:rPr>
          <w:rFonts w:ascii="宋体" w:eastAsia="宋体" w:hAnsi="宋体" w:cs="宋体"/>
          <w:kern w:val="0"/>
          <w:sz w:val="27"/>
          <w:szCs w:val="27"/>
        </w:rPr>
        <w:t xml:space="preserve"> </w:t>
      </w:r>
      <w:r w:rsidR="0089033B" w:rsidRPr="0089033B">
        <w:rPr>
          <w:rFonts w:ascii="宋体" w:eastAsia="宋体" w:hAnsi="宋体" w:cs="宋体"/>
          <w:kern w:val="0"/>
          <w:sz w:val="27"/>
          <w:szCs w:val="27"/>
        </w:rPr>
        <w:t>756</w:t>
      </w:r>
      <w:r w:rsidRPr="0089033B">
        <w:rPr>
          <w:rFonts w:ascii="宋体" w:eastAsia="宋体" w:hAnsi="宋体" w:cs="宋体"/>
          <w:kern w:val="0"/>
          <w:sz w:val="27"/>
          <w:szCs w:val="27"/>
        </w:rPr>
        <w:t>人。</w:t>
      </w:r>
    </w:p>
    <w:p w:rsidR="00EB7E97" w:rsidRDefault="0065057C">
      <w:pPr>
        <w:ind w:firstLine="540"/>
        <w:rPr>
          <w:rFonts w:ascii="宋体" w:eastAsia="宋体" w:hAnsi="宋体" w:cs="宋体"/>
          <w:color w:val="333333"/>
          <w:kern w:val="0"/>
          <w:sz w:val="27"/>
          <w:szCs w:val="27"/>
        </w:rPr>
      </w:pPr>
      <w:r w:rsidRPr="0089033B">
        <w:rPr>
          <w:rFonts w:ascii="宋体" w:eastAsia="宋体" w:hAnsi="宋体" w:cs="宋体" w:hint="eastAsia"/>
          <w:kern w:val="0"/>
          <w:sz w:val="27"/>
          <w:szCs w:val="27"/>
        </w:rPr>
        <w:t>在教学设施方面，我系配备了多种类教学实训室，如感觉综合实训室、蒙台梭利实训室、亲子</w:t>
      </w:r>
      <w:proofErr w:type="gramStart"/>
      <w:r w:rsidRPr="0089033B">
        <w:rPr>
          <w:rFonts w:ascii="宋体" w:eastAsia="宋体" w:hAnsi="宋体" w:cs="宋体" w:hint="eastAsia"/>
          <w:kern w:val="0"/>
          <w:sz w:val="27"/>
          <w:szCs w:val="27"/>
        </w:rPr>
        <w:t>早教实训</w:t>
      </w:r>
      <w:proofErr w:type="gramEnd"/>
      <w:r w:rsidRPr="0089033B">
        <w:rPr>
          <w:rFonts w:ascii="宋体" w:eastAsia="宋体" w:hAnsi="宋体" w:cs="宋体" w:hint="eastAsia"/>
          <w:kern w:val="0"/>
          <w:sz w:val="27"/>
          <w:szCs w:val="27"/>
        </w:rPr>
        <w:t>室、</w:t>
      </w:r>
      <w:proofErr w:type="gramStart"/>
      <w:r w:rsidRPr="0089033B">
        <w:rPr>
          <w:rFonts w:ascii="宋体" w:eastAsia="宋体" w:hAnsi="宋体" w:cs="宋体" w:hint="eastAsia"/>
          <w:kern w:val="0"/>
          <w:sz w:val="27"/>
          <w:szCs w:val="27"/>
        </w:rPr>
        <w:t>箱庭实</w:t>
      </w:r>
      <w:proofErr w:type="gramEnd"/>
      <w:r w:rsidRPr="0089033B">
        <w:rPr>
          <w:rFonts w:ascii="宋体" w:eastAsia="宋体" w:hAnsi="宋体" w:cs="宋体" w:hint="eastAsia"/>
          <w:kern w:val="0"/>
          <w:sz w:val="27"/>
          <w:szCs w:val="27"/>
        </w:rPr>
        <w:t>训室、幼儿园情境模拟实训</w:t>
      </w:r>
      <w:r>
        <w:rPr>
          <w:rFonts w:ascii="宋体" w:eastAsia="宋体" w:hAnsi="宋体" w:cs="宋体" w:hint="eastAsia"/>
          <w:color w:val="333333"/>
          <w:kern w:val="0"/>
          <w:sz w:val="27"/>
          <w:szCs w:val="27"/>
        </w:rPr>
        <w:t>室、奥尔夫音乐实训室、数码钢琴教学实训室、舞蹈形体实训室、美术书法实训室，以及北京师范大学新标准体系幼儿园实训基地，能够充分满足全体学生的实训技能训练需求。</w:t>
      </w:r>
    </w:p>
    <w:p w:rsidR="00EB7E97" w:rsidRDefault="0065057C">
      <w:pPr>
        <w:ind w:firstLine="540"/>
        <w:rPr>
          <w:rFonts w:ascii="宋体" w:eastAsia="宋体" w:hAnsi="宋体" w:cs="宋体"/>
          <w:color w:val="333333"/>
          <w:kern w:val="0"/>
          <w:sz w:val="27"/>
          <w:szCs w:val="27"/>
        </w:rPr>
      </w:pPr>
      <w:r>
        <w:rPr>
          <w:rFonts w:ascii="宋体" w:eastAsia="宋体" w:hAnsi="宋体" w:cs="宋体" w:hint="eastAsia"/>
          <w:color w:val="333333"/>
          <w:kern w:val="0"/>
          <w:sz w:val="27"/>
          <w:szCs w:val="27"/>
        </w:rPr>
        <w:t>为确保学生实践教学质量与就业前景，我</w:t>
      </w:r>
      <w:proofErr w:type="gramStart"/>
      <w:r>
        <w:rPr>
          <w:rFonts w:ascii="宋体" w:eastAsia="宋体" w:hAnsi="宋体" w:cs="宋体" w:hint="eastAsia"/>
          <w:color w:val="333333"/>
          <w:kern w:val="0"/>
          <w:sz w:val="27"/>
          <w:szCs w:val="27"/>
        </w:rPr>
        <w:t>系积极</w:t>
      </w:r>
      <w:proofErr w:type="gramEnd"/>
      <w:r>
        <w:rPr>
          <w:rFonts w:ascii="宋体" w:eastAsia="宋体" w:hAnsi="宋体" w:cs="宋体" w:hint="eastAsia"/>
          <w:color w:val="333333"/>
          <w:kern w:val="0"/>
          <w:sz w:val="27"/>
          <w:szCs w:val="27"/>
        </w:rPr>
        <w:t>与各地教育机构合作，已与阜新地区</w:t>
      </w:r>
      <w:r>
        <w:rPr>
          <w:rFonts w:ascii="宋体" w:eastAsia="宋体" w:hAnsi="宋体" w:cs="宋体"/>
          <w:color w:val="333333"/>
          <w:kern w:val="0"/>
          <w:sz w:val="27"/>
          <w:szCs w:val="27"/>
        </w:rPr>
        <w:t xml:space="preserve"> 26 家幼儿园以及北京 30 家、沈阳 90 家，上海、浙江等地区的众多教育机构签订了校外实践教学及就业基地协议。2023 届毕业生就业率高达 90% 以上，多年来始终保持较高就业率水平。</w:t>
      </w:r>
    </w:p>
    <w:p w:rsidR="00EB7E97" w:rsidRDefault="0065057C">
      <w:pPr>
        <w:ind w:firstLine="540"/>
        <w:rPr>
          <w:rFonts w:ascii="宋体" w:eastAsia="宋体" w:hAnsi="宋体" w:cs="宋体"/>
          <w:color w:val="333333"/>
          <w:kern w:val="0"/>
          <w:sz w:val="27"/>
          <w:szCs w:val="27"/>
        </w:rPr>
      </w:pPr>
      <w:r>
        <w:rPr>
          <w:rFonts w:ascii="宋体" w:eastAsia="宋体" w:hAnsi="宋体" w:cs="宋体" w:hint="eastAsia"/>
          <w:color w:val="333333"/>
          <w:kern w:val="0"/>
          <w:sz w:val="27"/>
          <w:szCs w:val="27"/>
        </w:rPr>
        <w:t>在教学成果方面，我系教学水平在全省处于领先地位，近年来学生在省、市级技能大赛中屡获佳绩，还多次参与阜新市春节晚会、百花迎春晚会等大型活动。此外，每年有</w:t>
      </w:r>
      <w:r>
        <w:rPr>
          <w:rFonts w:ascii="宋体" w:eastAsia="宋体" w:hAnsi="宋体" w:cs="宋体"/>
          <w:color w:val="333333"/>
          <w:kern w:val="0"/>
          <w:sz w:val="27"/>
          <w:szCs w:val="27"/>
        </w:rPr>
        <w:t xml:space="preserve"> 60 - 70 名学生通过考核升入师范类本科院校继续深造，充分体现了我系对学生终身学习理念的重视与培养。</w:t>
      </w:r>
    </w:p>
    <w:p w:rsidR="00EB7E97" w:rsidRDefault="0065057C">
      <w:pPr>
        <w:ind w:firstLine="540"/>
        <w:rPr>
          <w:rFonts w:ascii="宋体" w:eastAsia="宋体" w:hAnsi="宋体" w:cs="宋体"/>
          <w:color w:val="333333"/>
          <w:kern w:val="0"/>
          <w:sz w:val="27"/>
          <w:szCs w:val="27"/>
        </w:rPr>
      </w:pPr>
      <w:r>
        <w:rPr>
          <w:rFonts w:ascii="宋体" w:eastAsia="宋体" w:hAnsi="宋体" w:cs="宋体" w:hint="eastAsia"/>
          <w:color w:val="333333"/>
          <w:kern w:val="0"/>
          <w:sz w:val="27"/>
          <w:szCs w:val="27"/>
        </w:rPr>
        <w:t>学前教育专业致力于培养</w:t>
      </w:r>
      <w:proofErr w:type="gramStart"/>
      <w:r>
        <w:rPr>
          <w:rFonts w:ascii="宋体" w:eastAsia="宋体" w:hAnsi="宋体" w:cs="宋体" w:hint="eastAsia"/>
          <w:color w:val="333333"/>
          <w:kern w:val="0"/>
          <w:sz w:val="27"/>
          <w:szCs w:val="27"/>
        </w:rPr>
        <w:t>践行</w:t>
      </w:r>
      <w:proofErr w:type="gramEnd"/>
      <w:r>
        <w:rPr>
          <w:rFonts w:ascii="宋体" w:eastAsia="宋体" w:hAnsi="宋体" w:cs="宋体" w:hint="eastAsia"/>
          <w:color w:val="333333"/>
          <w:kern w:val="0"/>
          <w:sz w:val="27"/>
          <w:szCs w:val="27"/>
        </w:rPr>
        <w:t>社会主义核心价值观，传承技能文明，德智体美劳全面发展的高素质人才。学生需具备一定科学文化水平、良好人文素养、科学素养、数字素养、职业道德、创新意识，以及爱岗敬业的职业精神和精益求精的工匠精神，拥有较强就业创业能力与可持续发展能力，系统掌握专业知识与技术技能，具备职业综合素质和行动能力，能够胜任教育行业幼儿园教师职业，从事学前教育等工作。</w:t>
      </w:r>
    </w:p>
    <w:p w:rsidR="00EB7E97" w:rsidRDefault="0065057C">
      <w:pPr>
        <w:ind w:firstLine="540"/>
        <w:rPr>
          <w:rFonts w:ascii="宋体" w:eastAsia="宋体" w:hAnsi="宋体" w:cs="宋体"/>
          <w:color w:val="333333"/>
          <w:kern w:val="0"/>
          <w:sz w:val="27"/>
          <w:szCs w:val="27"/>
        </w:rPr>
      </w:pPr>
      <w:r>
        <w:rPr>
          <w:rFonts w:ascii="宋体" w:eastAsia="宋体" w:hAnsi="宋体" w:cs="宋体" w:hint="eastAsia"/>
          <w:color w:val="333333"/>
          <w:kern w:val="0"/>
          <w:sz w:val="27"/>
          <w:szCs w:val="27"/>
        </w:rPr>
        <w:t>专业</w:t>
      </w:r>
      <w:proofErr w:type="gramStart"/>
      <w:r>
        <w:rPr>
          <w:rFonts w:ascii="宋体" w:eastAsia="宋体" w:hAnsi="宋体" w:cs="宋体" w:hint="eastAsia"/>
          <w:color w:val="333333"/>
          <w:kern w:val="0"/>
          <w:sz w:val="27"/>
          <w:szCs w:val="27"/>
        </w:rPr>
        <w:t>通识类课程</w:t>
      </w:r>
      <w:proofErr w:type="gramEnd"/>
      <w:r>
        <w:rPr>
          <w:rFonts w:ascii="宋体" w:eastAsia="宋体" w:hAnsi="宋体" w:cs="宋体" w:hint="eastAsia"/>
          <w:color w:val="333333"/>
          <w:kern w:val="0"/>
          <w:sz w:val="27"/>
          <w:szCs w:val="27"/>
        </w:rPr>
        <w:t>、学科类课程、</w:t>
      </w:r>
      <w:r>
        <w:rPr>
          <w:rFonts w:ascii="宋体" w:eastAsia="宋体" w:hAnsi="宋体" w:cs="宋体"/>
          <w:color w:val="333333"/>
          <w:kern w:val="0"/>
          <w:sz w:val="27"/>
          <w:szCs w:val="27"/>
        </w:rPr>
        <w:t>教育</w:t>
      </w:r>
      <w:r>
        <w:rPr>
          <w:rFonts w:ascii="宋体" w:eastAsia="宋体" w:hAnsi="宋体" w:cs="宋体" w:hint="eastAsia"/>
          <w:color w:val="333333"/>
          <w:kern w:val="0"/>
          <w:sz w:val="27"/>
          <w:szCs w:val="27"/>
        </w:rPr>
        <w:t>教学</w:t>
      </w:r>
      <w:r>
        <w:rPr>
          <w:rFonts w:ascii="宋体" w:eastAsia="宋体" w:hAnsi="宋体" w:cs="宋体"/>
          <w:color w:val="333333"/>
          <w:kern w:val="0"/>
          <w:sz w:val="27"/>
          <w:szCs w:val="27"/>
        </w:rPr>
        <w:t>类课程</w:t>
      </w:r>
      <w:r>
        <w:rPr>
          <w:rFonts w:ascii="宋体" w:eastAsia="宋体" w:hAnsi="宋体" w:cs="宋体" w:hint="eastAsia"/>
          <w:color w:val="333333"/>
          <w:kern w:val="0"/>
          <w:sz w:val="27"/>
          <w:szCs w:val="27"/>
        </w:rPr>
        <w:t>、综合实践类课程覆盖岗位所需全部技能，并根据学生自身特长有针对性地进行专业课选修，做到因材施教。其中专业核心课程包括幼儿园课程概论、幼儿游戏与指导、幼儿园教育活动设计与实施、学前儿童行为观察、幼儿园教育环境创设与利用、幼儿园班级管理等。学生毕业后可获取普通话等级证书、教师资格证书等级证书及其他相关职业资格证书，主要就业岗位为幼儿园教师、教育培训机构教师或运营管理人员。</w:t>
      </w:r>
    </w:p>
    <w:p w:rsidR="00EB7E97" w:rsidRDefault="0065057C">
      <w:pPr>
        <w:ind w:firstLine="540"/>
      </w:pPr>
      <w:r>
        <w:rPr>
          <w:rFonts w:ascii="宋体" w:eastAsia="宋体" w:hAnsi="宋体" w:cs="宋体" w:hint="eastAsia"/>
          <w:color w:val="333333"/>
          <w:kern w:val="0"/>
          <w:sz w:val="27"/>
          <w:szCs w:val="27"/>
        </w:rPr>
        <w:t>在这里，玉龙故乡的底蕴得以传承，一代</w:t>
      </w:r>
      <w:proofErr w:type="gramStart"/>
      <w:r>
        <w:rPr>
          <w:rFonts w:ascii="宋体" w:eastAsia="宋体" w:hAnsi="宋体" w:cs="宋体" w:hint="eastAsia"/>
          <w:color w:val="333333"/>
          <w:kern w:val="0"/>
          <w:sz w:val="27"/>
          <w:szCs w:val="27"/>
        </w:rPr>
        <w:t>代</w:t>
      </w:r>
      <w:proofErr w:type="gramEnd"/>
      <w:r>
        <w:rPr>
          <w:rFonts w:ascii="宋体" w:eastAsia="宋体" w:hAnsi="宋体" w:cs="宋体" w:hint="eastAsia"/>
          <w:color w:val="333333"/>
          <w:kern w:val="0"/>
          <w:sz w:val="27"/>
          <w:szCs w:val="27"/>
        </w:rPr>
        <w:t>教育者用无悔的执着与坚定信念鞭策学子心无旁骛追求知识与真理。</w:t>
      </w:r>
      <w:proofErr w:type="gramStart"/>
      <w:r>
        <w:rPr>
          <w:rFonts w:ascii="宋体" w:eastAsia="宋体" w:hAnsi="宋体" w:cs="宋体" w:hint="eastAsia"/>
          <w:color w:val="333333"/>
          <w:kern w:val="0"/>
          <w:sz w:val="27"/>
          <w:szCs w:val="27"/>
        </w:rPr>
        <w:t>阜</w:t>
      </w:r>
      <w:proofErr w:type="gramEnd"/>
      <w:r>
        <w:rPr>
          <w:rFonts w:ascii="宋体" w:eastAsia="宋体" w:hAnsi="宋体" w:cs="宋体" w:hint="eastAsia"/>
          <w:color w:val="333333"/>
          <w:kern w:val="0"/>
          <w:sz w:val="27"/>
          <w:szCs w:val="27"/>
        </w:rPr>
        <w:t>新高专学前教育系用妙手绘就“十年树木，百年树人”的美好明天。</w:t>
      </w:r>
      <w:r>
        <w:t xml:space="preserve"> </w:t>
      </w:r>
    </w:p>
    <w:sdt>
      <w:sdtPr>
        <w:rPr>
          <w:rFonts w:asciiTheme="minorHAnsi" w:eastAsia="仿宋_GB2312" w:hAnsiTheme="minorHAnsi" w:cstheme="minorBidi"/>
          <w:color w:val="auto"/>
          <w:kern w:val="2"/>
          <w:sz w:val="24"/>
          <w:szCs w:val="22"/>
          <w:lang w:val="zh-CN"/>
        </w:rPr>
        <w:id w:val="725111507"/>
        <w:docPartObj>
          <w:docPartGallery w:val="Table of Contents"/>
          <w:docPartUnique/>
        </w:docPartObj>
      </w:sdtPr>
      <w:sdtEndPr>
        <w:rPr>
          <w:b/>
          <w:bCs/>
        </w:rPr>
      </w:sdtEndPr>
      <w:sdtContent>
        <w:p w:rsidR="00EB7E97" w:rsidRDefault="0065057C">
          <w:pPr>
            <w:pStyle w:val="TOC1"/>
            <w:ind w:firstLine="480"/>
            <w:jc w:val="center"/>
            <w:rPr>
              <w:color w:val="000000" w:themeColor="text1"/>
              <w:sz w:val="52"/>
              <w:szCs w:val="52"/>
            </w:rPr>
          </w:pPr>
          <w:r>
            <w:rPr>
              <w:color w:val="000000" w:themeColor="text1"/>
              <w:sz w:val="52"/>
              <w:szCs w:val="52"/>
              <w:lang w:val="zh-CN"/>
            </w:rPr>
            <w:t>目</w:t>
          </w:r>
          <w:r>
            <w:rPr>
              <w:rFonts w:hint="eastAsia"/>
              <w:color w:val="000000" w:themeColor="text1"/>
              <w:sz w:val="52"/>
              <w:szCs w:val="52"/>
              <w:lang w:val="zh-CN"/>
            </w:rPr>
            <w:t xml:space="preserve"> </w:t>
          </w:r>
          <w:r>
            <w:rPr>
              <w:color w:val="000000" w:themeColor="text1"/>
              <w:sz w:val="52"/>
              <w:szCs w:val="52"/>
              <w:lang w:val="zh-CN"/>
            </w:rPr>
            <w:t xml:space="preserve"> </w:t>
          </w:r>
          <w:r>
            <w:rPr>
              <w:color w:val="000000" w:themeColor="text1"/>
              <w:sz w:val="52"/>
              <w:szCs w:val="52"/>
              <w:lang w:val="zh-CN"/>
            </w:rPr>
            <w:t>录</w:t>
          </w:r>
        </w:p>
        <w:p w:rsidR="00EB7E97" w:rsidRDefault="0065057C">
          <w:pPr>
            <w:pStyle w:val="11"/>
            <w:tabs>
              <w:tab w:val="right" w:leader="dot" w:pos="8948"/>
            </w:tabs>
            <w:rPr>
              <w:rFonts w:cstheme="minorBidi"/>
              <w:kern w:val="2"/>
              <w:sz w:val="21"/>
            </w:rPr>
          </w:pPr>
          <w:r>
            <w:fldChar w:fldCharType="begin"/>
          </w:r>
          <w:r>
            <w:instrText xml:space="preserve"> TOC \o "1-3" \h \z \u </w:instrText>
          </w:r>
          <w:r>
            <w:fldChar w:fldCharType="separate"/>
          </w:r>
          <w:hyperlink w:anchor="_Toc105346479" w:history="1">
            <w:r>
              <w:rPr>
                <w:rStyle w:val="af5"/>
              </w:rPr>
              <w:t>一、专业名称及代码</w:t>
            </w:r>
            <w:r>
              <w:tab/>
            </w:r>
            <w:r>
              <w:fldChar w:fldCharType="begin"/>
            </w:r>
            <w:r>
              <w:instrText xml:space="preserve"> PAGEREF _Toc105346479 \h </w:instrText>
            </w:r>
            <w:r>
              <w:fldChar w:fldCharType="separate"/>
            </w:r>
            <w:r>
              <w:t>- 1 -</w:t>
            </w:r>
            <w:r>
              <w:fldChar w:fldCharType="end"/>
            </w:r>
          </w:hyperlink>
        </w:p>
        <w:p w:rsidR="00EB7E97" w:rsidRDefault="002C7311">
          <w:pPr>
            <w:pStyle w:val="11"/>
            <w:tabs>
              <w:tab w:val="right" w:leader="dot" w:pos="8948"/>
            </w:tabs>
            <w:rPr>
              <w:rFonts w:cstheme="minorBidi"/>
              <w:kern w:val="2"/>
              <w:sz w:val="21"/>
            </w:rPr>
          </w:pPr>
          <w:hyperlink w:anchor="_Toc105346480" w:history="1">
            <w:r w:rsidR="0065057C">
              <w:rPr>
                <w:rStyle w:val="af5"/>
              </w:rPr>
              <w:t>二、入学要求</w:t>
            </w:r>
            <w:r w:rsidR="0065057C">
              <w:tab/>
            </w:r>
            <w:r w:rsidR="0065057C">
              <w:fldChar w:fldCharType="begin"/>
            </w:r>
            <w:r w:rsidR="0065057C">
              <w:instrText xml:space="preserve"> PAGEREF _Toc105346480 \h </w:instrText>
            </w:r>
            <w:r w:rsidR="0065057C">
              <w:fldChar w:fldCharType="separate"/>
            </w:r>
            <w:r w:rsidR="0065057C">
              <w:t>- 1 -</w:t>
            </w:r>
            <w:r w:rsidR="0065057C">
              <w:fldChar w:fldCharType="end"/>
            </w:r>
          </w:hyperlink>
        </w:p>
        <w:p w:rsidR="00EB7E97" w:rsidRDefault="002C7311">
          <w:pPr>
            <w:pStyle w:val="11"/>
            <w:tabs>
              <w:tab w:val="right" w:leader="dot" w:pos="8948"/>
            </w:tabs>
            <w:rPr>
              <w:rFonts w:cstheme="minorBidi"/>
              <w:kern w:val="2"/>
              <w:sz w:val="21"/>
            </w:rPr>
          </w:pPr>
          <w:hyperlink w:anchor="_Toc105346481" w:history="1">
            <w:r w:rsidR="0065057C">
              <w:rPr>
                <w:rStyle w:val="af5"/>
              </w:rPr>
              <w:t>三、修业年限（学制）</w:t>
            </w:r>
            <w:r w:rsidR="0065057C">
              <w:tab/>
            </w:r>
            <w:r w:rsidR="0065057C">
              <w:fldChar w:fldCharType="begin"/>
            </w:r>
            <w:r w:rsidR="0065057C">
              <w:instrText xml:space="preserve"> PAGEREF _Toc105346481 \h </w:instrText>
            </w:r>
            <w:r w:rsidR="0065057C">
              <w:fldChar w:fldCharType="separate"/>
            </w:r>
            <w:r w:rsidR="0065057C">
              <w:t>- 1 -</w:t>
            </w:r>
            <w:r w:rsidR="0065057C">
              <w:fldChar w:fldCharType="end"/>
            </w:r>
          </w:hyperlink>
        </w:p>
        <w:p w:rsidR="00EB7E97" w:rsidRDefault="002C7311">
          <w:pPr>
            <w:pStyle w:val="11"/>
            <w:tabs>
              <w:tab w:val="right" w:leader="dot" w:pos="8948"/>
            </w:tabs>
            <w:rPr>
              <w:rFonts w:cstheme="minorBidi"/>
              <w:kern w:val="2"/>
              <w:sz w:val="21"/>
            </w:rPr>
          </w:pPr>
          <w:hyperlink w:anchor="_Toc105346483" w:history="1">
            <w:r w:rsidR="0065057C">
              <w:rPr>
                <w:rStyle w:val="af5"/>
              </w:rPr>
              <w:t>四、职业面向</w:t>
            </w:r>
            <w:r w:rsidR="0065057C">
              <w:tab/>
            </w:r>
            <w:r w:rsidR="0065057C">
              <w:fldChar w:fldCharType="begin"/>
            </w:r>
            <w:r w:rsidR="0065057C">
              <w:instrText xml:space="preserve"> PAGEREF _Toc105346483 \h </w:instrText>
            </w:r>
            <w:r w:rsidR="0065057C">
              <w:fldChar w:fldCharType="separate"/>
            </w:r>
            <w:r w:rsidR="0065057C">
              <w:t>- 1 -</w:t>
            </w:r>
            <w:r w:rsidR="0065057C">
              <w:fldChar w:fldCharType="end"/>
            </w:r>
          </w:hyperlink>
        </w:p>
        <w:p w:rsidR="00EB7E97" w:rsidRDefault="002C7311">
          <w:pPr>
            <w:pStyle w:val="11"/>
            <w:tabs>
              <w:tab w:val="right" w:leader="dot" w:pos="8948"/>
            </w:tabs>
            <w:rPr>
              <w:rFonts w:cstheme="minorBidi"/>
              <w:kern w:val="2"/>
              <w:sz w:val="21"/>
            </w:rPr>
          </w:pPr>
          <w:hyperlink w:anchor="_Toc105346485" w:history="1">
            <w:r w:rsidR="0065057C">
              <w:rPr>
                <w:rStyle w:val="af5"/>
              </w:rPr>
              <w:t>五、培养目标与培养规格</w:t>
            </w:r>
            <w:r w:rsidR="0065057C">
              <w:tab/>
            </w:r>
            <w:r w:rsidR="0065057C">
              <w:fldChar w:fldCharType="begin"/>
            </w:r>
            <w:r w:rsidR="0065057C">
              <w:instrText xml:space="preserve"> PAGEREF _Toc105346485 \h </w:instrText>
            </w:r>
            <w:r w:rsidR="0065057C">
              <w:fldChar w:fldCharType="separate"/>
            </w:r>
            <w:r w:rsidR="0065057C">
              <w:t>- 1 -</w:t>
            </w:r>
            <w:r w:rsidR="0065057C">
              <w:fldChar w:fldCharType="end"/>
            </w:r>
          </w:hyperlink>
        </w:p>
        <w:p w:rsidR="00EB7E97" w:rsidRDefault="002C7311">
          <w:pPr>
            <w:pStyle w:val="21"/>
            <w:tabs>
              <w:tab w:val="right" w:leader="dot" w:pos="8948"/>
            </w:tabs>
            <w:rPr>
              <w:rFonts w:cstheme="minorBidi"/>
              <w:kern w:val="2"/>
              <w:sz w:val="21"/>
            </w:rPr>
          </w:pPr>
          <w:hyperlink w:anchor="_Toc105346486" w:history="1">
            <w:r w:rsidR="0065057C">
              <w:rPr>
                <w:rStyle w:val="af5"/>
              </w:rPr>
              <w:t>（一）培养目标</w:t>
            </w:r>
            <w:r w:rsidR="0065057C">
              <w:tab/>
            </w:r>
            <w:r w:rsidR="0065057C">
              <w:fldChar w:fldCharType="begin"/>
            </w:r>
            <w:r w:rsidR="0065057C">
              <w:instrText xml:space="preserve"> PAGEREF _Toc105346486 \h </w:instrText>
            </w:r>
            <w:r w:rsidR="0065057C">
              <w:fldChar w:fldCharType="separate"/>
            </w:r>
            <w:r w:rsidR="0065057C">
              <w:t>- 1 -</w:t>
            </w:r>
            <w:r w:rsidR="0065057C">
              <w:fldChar w:fldCharType="end"/>
            </w:r>
          </w:hyperlink>
        </w:p>
        <w:p w:rsidR="00EB7E97" w:rsidRDefault="002C7311">
          <w:pPr>
            <w:pStyle w:val="21"/>
            <w:tabs>
              <w:tab w:val="right" w:leader="dot" w:pos="8948"/>
            </w:tabs>
            <w:rPr>
              <w:rFonts w:cstheme="minorBidi"/>
              <w:kern w:val="2"/>
              <w:sz w:val="21"/>
            </w:rPr>
          </w:pPr>
          <w:hyperlink w:anchor="_Toc105346487" w:history="1">
            <w:r w:rsidR="0065057C">
              <w:rPr>
                <w:rStyle w:val="af5"/>
              </w:rPr>
              <w:t>（二）培养规格</w:t>
            </w:r>
            <w:r w:rsidR="0065057C">
              <w:tab/>
            </w:r>
            <w:r w:rsidR="0065057C">
              <w:fldChar w:fldCharType="begin"/>
            </w:r>
            <w:r w:rsidR="0065057C">
              <w:instrText xml:space="preserve"> PAGEREF _Toc105346487 \h </w:instrText>
            </w:r>
            <w:r w:rsidR="0065057C">
              <w:fldChar w:fldCharType="separate"/>
            </w:r>
            <w:r w:rsidR="0065057C">
              <w:t>- 1 -</w:t>
            </w:r>
            <w:r w:rsidR="0065057C">
              <w:fldChar w:fldCharType="end"/>
            </w:r>
          </w:hyperlink>
        </w:p>
        <w:p w:rsidR="00EB7E97" w:rsidRDefault="002C7311">
          <w:pPr>
            <w:pStyle w:val="11"/>
            <w:tabs>
              <w:tab w:val="right" w:leader="dot" w:pos="8948"/>
            </w:tabs>
            <w:rPr>
              <w:rFonts w:cstheme="minorBidi"/>
              <w:kern w:val="2"/>
              <w:sz w:val="21"/>
            </w:rPr>
          </w:pPr>
          <w:hyperlink w:anchor="_Toc105346488" w:history="1">
            <w:r w:rsidR="0065057C">
              <w:rPr>
                <w:rStyle w:val="af5"/>
              </w:rPr>
              <w:t>六、毕业要求</w:t>
            </w:r>
            <w:r w:rsidR="0065057C">
              <w:tab/>
            </w:r>
            <w:r w:rsidR="0065057C">
              <w:fldChar w:fldCharType="begin"/>
            </w:r>
            <w:r w:rsidR="0065057C">
              <w:instrText xml:space="preserve"> PAGEREF _Toc105346488 \h </w:instrText>
            </w:r>
            <w:r w:rsidR="0065057C">
              <w:fldChar w:fldCharType="separate"/>
            </w:r>
            <w:r w:rsidR="0065057C">
              <w:t>- 2 -</w:t>
            </w:r>
            <w:r w:rsidR="0065057C">
              <w:fldChar w:fldCharType="end"/>
            </w:r>
          </w:hyperlink>
        </w:p>
        <w:p w:rsidR="00EB7E97" w:rsidRDefault="002C7311">
          <w:pPr>
            <w:pStyle w:val="11"/>
            <w:tabs>
              <w:tab w:val="right" w:leader="dot" w:pos="8948"/>
            </w:tabs>
            <w:rPr>
              <w:rFonts w:cstheme="minorBidi"/>
              <w:kern w:val="2"/>
              <w:sz w:val="21"/>
            </w:rPr>
          </w:pPr>
          <w:hyperlink w:anchor="_Toc105346489" w:history="1">
            <w:r w:rsidR="0065057C">
              <w:rPr>
                <w:rStyle w:val="af5"/>
              </w:rPr>
              <w:t>七、课程设置及修读要求</w:t>
            </w:r>
            <w:r w:rsidR="0065057C">
              <w:tab/>
            </w:r>
            <w:r w:rsidR="0065057C">
              <w:fldChar w:fldCharType="begin"/>
            </w:r>
            <w:r w:rsidR="0065057C">
              <w:instrText xml:space="preserve"> PAGEREF _Toc105346489 \h </w:instrText>
            </w:r>
            <w:r w:rsidR="0065057C">
              <w:fldChar w:fldCharType="separate"/>
            </w:r>
            <w:r w:rsidR="0065057C">
              <w:t>- 5 -</w:t>
            </w:r>
            <w:r w:rsidR="0065057C">
              <w:fldChar w:fldCharType="end"/>
            </w:r>
          </w:hyperlink>
        </w:p>
        <w:p w:rsidR="00EB7E97" w:rsidRDefault="002C7311">
          <w:pPr>
            <w:pStyle w:val="21"/>
            <w:tabs>
              <w:tab w:val="right" w:leader="dot" w:pos="8948"/>
            </w:tabs>
            <w:rPr>
              <w:rFonts w:cstheme="minorBidi"/>
              <w:kern w:val="2"/>
              <w:sz w:val="21"/>
            </w:rPr>
          </w:pPr>
          <w:hyperlink w:anchor="_Toc105346491" w:history="1">
            <w:r w:rsidR="0065057C">
              <w:rPr>
                <w:rStyle w:val="af5"/>
              </w:rPr>
              <w:t>（一）公共基础与职业素质平台课（</w:t>
            </w:r>
            <w:r w:rsidR="0065057C">
              <w:rPr>
                <w:rStyle w:val="af5"/>
              </w:rPr>
              <w:t>42</w:t>
            </w:r>
            <w:r w:rsidR="0065057C">
              <w:rPr>
                <w:rStyle w:val="af5"/>
              </w:rPr>
              <w:t>学分）</w:t>
            </w:r>
            <w:r w:rsidR="0065057C">
              <w:tab/>
            </w:r>
            <w:r w:rsidR="0065057C">
              <w:fldChar w:fldCharType="begin"/>
            </w:r>
            <w:r w:rsidR="0065057C">
              <w:instrText xml:space="preserve"> PAGEREF _Toc105346491 \h </w:instrText>
            </w:r>
            <w:r w:rsidR="0065057C">
              <w:fldChar w:fldCharType="separate"/>
            </w:r>
            <w:r w:rsidR="0065057C">
              <w:t>- 6 -</w:t>
            </w:r>
            <w:r w:rsidR="0065057C">
              <w:fldChar w:fldCharType="end"/>
            </w:r>
          </w:hyperlink>
        </w:p>
        <w:p w:rsidR="00EB7E97" w:rsidRDefault="002C7311">
          <w:pPr>
            <w:pStyle w:val="21"/>
            <w:tabs>
              <w:tab w:val="right" w:leader="dot" w:pos="8948"/>
            </w:tabs>
            <w:rPr>
              <w:rFonts w:cstheme="minorBidi"/>
              <w:kern w:val="2"/>
              <w:sz w:val="21"/>
            </w:rPr>
          </w:pPr>
          <w:hyperlink w:anchor="_Toc105346492" w:history="1">
            <w:r w:rsidR="0065057C">
              <w:rPr>
                <w:rStyle w:val="af5"/>
              </w:rPr>
              <w:t>（二）专业平台课程（</w:t>
            </w:r>
            <w:r w:rsidR="0065057C">
              <w:rPr>
                <w:rStyle w:val="af5"/>
              </w:rPr>
              <w:t>88</w:t>
            </w:r>
            <w:r w:rsidR="0065057C">
              <w:rPr>
                <w:rStyle w:val="af5"/>
              </w:rPr>
              <w:t>学分）</w:t>
            </w:r>
            <w:r w:rsidR="0065057C">
              <w:tab/>
            </w:r>
            <w:r w:rsidR="0065057C">
              <w:fldChar w:fldCharType="begin"/>
            </w:r>
            <w:r w:rsidR="0065057C">
              <w:instrText xml:space="preserve"> PAGEREF _Toc105346492 \h </w:instrText>
            </w:r>
            <w:r w:rsidR="0065057C">
              <w:fldChar w:fldCharType="separate"/>
            </w:r>
            <w:r w:rsidR="0065057C">
              <w:t>- 6 -</w:t>
            </w:r>
            <w:r w:rsidR="0065057C">
              <w:fldChar w:fldCharType="end"/>
            </w:r>
          </w:hyperlink>
        </w:p>
        <w:p w:rsidR="00EB7E97" w:rsidRDefault="002C7311">
          <w:pPr>
            <w:pStyle w:val="21"/>
            <w:tabs>
              <w:tab w:val="right" w:leader="dot" w:pos="8948"/>
            </w:tabs>
            <w:rPr>
              <w:rFonts w:cstheme="minorBidi"/>
              <w:kern w:val="2"/>
              <w:sz w:val="21"/>
            </w:rPr>
          </w:pPr>
          <w:hyperlink w:anchor="_Toc105346497" w:history="1">
            <w:r w:rsidR="0065057C">
              <w:rPr>
                <w:rStyle w:val="af5"/>
              </w:rPr>
              <w:t>（三）公共选修与职业素质拓展课程（</w:t>
            </w:r>
            <w:r w:rsidR="0065057C">
              <w:rPr>
                <w:rStyle w:val="af5"/>
              </w:rPr>
              <w:t>12</w:t>
            </w:r>
            <w:r w:rsidR="0065057C">
              <w:rPr>
                <w:rStyle w:val="af5"/>
              </w:rPr>
              <w:t>学分）</w:t>
            </w:r>
            <w:r w:rsidR="0065057C">
              <w:tab/>
            </w:r>
            <w:r w:rsidR="0065057C">
              <w:fldChar w:fldCharType="begin"/>
            </w:r>
            <w:r w:rsidR="0065057C">
              <w:instrText xml:space="preserve"> PAGEREF _Toc105346497 \h </w:instrText>
            </w:r>
            <w:r w:rsidR="0065057C">
              <w:fldChar w:fldCharType="separate"/>
            </w:r>
            <w:r>
              <w:t>- 8</w:t>
            </w:r>
            <w:r w:rsidR="0065057C">
              <w:t xml:space="preserve"> -</w:t>
            </w:r>
            <w:r w:rsidR="0065057C">
              <w:fldChar w:fldCharType="end"/>
            </w:r>
          </w:hyperlink>
        </w:p>
        <w:p w:rsidR="00EB7E97" w:rsidRDefault="002C7311">
          <w:pPr>
            <w:pStyle w:val="11"/>
            <w:tabs>
              <w:tab w:val="right" w:leader="dot" w:pos="8948"/>
            </w:tabs>
            <w:rPr>
              <w:rFonts w:cstheme="minorBidi"/>
              <w:kern w:val="2"/>
              <w:sz w:val="21"/>
            </w:rPr>
          </w:pPr>
          <w:hyperlink w:anchor="_Toc105346499" w:history="1">
            <w:r w:rsidR="0065057C">
              <w:rPr>
                <w:rStyle w:val="af5"/>
              </w:rPr>
              <w:t>八、学年学期设置表</w:t>
            </w:r>
            <w:r w:rsidR="0065057C">
              <w:tab/>
            </w:r>
            <w:r w:rsidR="0065057C">
              <w:fldChar w:fldCharType="begin"/>
            </w:r>
            <w:r w:rsidR="0065057C">
              <w:instrText xml:space="preserve"> PAGEREF _Toc105346499 \h </w:instrText>
            </w:r>
            <w:r w:rsidR="0065057C">
              <w:fldChar w:fldCharType="separate"/>
            </w:r>
            <w:r w:rsidR="0065057C">
              <w:t>- 9 -</w:t>
            </w:r>
            <w:r w:rsidR="0065057C">
              <w:fldChar w:fldCharType="end"/>
            </w:r>
          </w:hyperlink>
        </w:p>
        <w:p w:rsidR="00EB7E97" w:rsidRDefault="002C7311">
          <w:pPr>
            <w:pStyle w:val="11"/>
            <w:tabs>
              <w:tab w:val="right" w:leader="dot" w:pos="8948"/>
            </w:tabs>
            <w:rPr>
              <w:rFonts w:cstheme="minorBidi"/>
              <w:kern w:val="2"/>
              <w:sz w:val="21"/>
            </w:rPr>
          </w:pPr>
          <w:hyperlink w:anchor="_Toc105346507" w:history="1">
            <w:r w:rsidR="0065057C">
              <w:rPr>
                <w:rStyle w:val="af5"/>
              </w:rPr>
              <w:t>九、培养模式</w:t>
            </w:r>
            <w:r w:rsidR="0065057C">
              <w:tab/>
            </w:r>
            <w:r w:rsidR="0065057C">
              <w:fldChar w:fldCharType="begin"/>
            </w:r>
            <w:r w:rsidR="0065057C">
              <w:instrText xml:space="preserve"> PAGEREF _Toc105346507 \h </w:instrText>
            </w:r>
            <w:r w:rsidR="0065057C">
              <w:fldChar w:fldCharType="separate"/>
            </w:r>
            <w:r w:rsidR="0065057C">
              <w:t>- 9 -</w:t>
            </w:r>
            <w:r w:rsidR="0065057C">
              <w:fldChar w:fldCharType="end"/>
            </w:r>
          </w:hyperlink>
        </w:p>
        <w:p w:rsidR="00EB7E97" w:rsidRDefault="002C7311">
          <w:pPr>
            <w:pStyle w:val="11"/>
            <w:tabs>
              <w:tab w:val="right" w:leader="dot" w:pos="8948"/>
            </w:tabs>
            <w:rPr>
              <w:rFonts w:cstheme="minorBidi"/>
              <w:kern w:val="2"/>
              <w:sz w:val="21"/>
            </w:rPr>
          </w:pPr>
          <w:hyperlink w:anchor="_Toc105346508" w:history="1">
            <w:r w:rsidR="0065057C">
              <w:rPr>
                <w:rStyle w:val="af5"/>
              </w:rPr>
              <w:t>十、实施保障</w:t>
            </w:r>
            <w:r w:rsidR="0065057C">
              <w:tab/>
            </w:r>
            <w:r w:rsidR="0065057C">
              <w:fldChar w:fldCharType="begin"/>
            </w:r>
            <w:r w:rsidR="0065057C">
              <w:instrText xml:space="preserve"> PAGEREF _Toc105346508 \h </w:instrText>
            </w:r>
            <w:r w:rsidR="0065057C">
              <w:fldChar w:fldCharType="separate"/>
            </w:r>
            <w:r w:rsidR="0065057C">
              <w:t>- 11 -</w:t>
            </w:r>
            <w:r w:rsidR="0065057C">
              <w:fldChar w:fldCharType="end"/>
            </w:r>
          </w:hyperlink>
        </w:p>
        <w:p w:rsidR="00EB7E97" w:rsidRDefault="002C7311">
          <w:pPr>
            <w:pStyle w:val="21"/>
            <w:tabs>
              <w:tab w:val="right" w:leader="dot" w:pos="8948"/>
            </w:tabs>
            <w:rPr>
              <w:rFonts w:cstheme="minorBidi"/>
              <w:kern w:val="2"/>
              <w:sz w:val="21"/>
            </w:rPr>
          </w:pPr>
          <w:hyperlink w:anchor="_Toc105346509" w:history="1">
            <w:r w:rsidR="0065057C">
              <w:rPr>
                <w:rStyle w:val="af5"/>
              </w:rPr>
              <w:t>（一）师资队伍</w:t>
            </w:r>
            <w:r w:rsidR="0065057C">
              <w:tab/>
            </w:r>
            <w:r w:rsidR="0065057C">
              <w:fldChar w:fldCharType="begin"/>
            </w:r>
            <w:r w:rsidR="0065057C">
              <w:instrText xml:space="preserve"> PAGEREF _Toc105346509 \h </w:instrText>
            </w:r>
            <w:r w:rsidR="0065057C">
              <w:fldChar w:fldCharType="separate"/>
            </w:r>
            <w:r w:rsidR="0065057C">
              <w:t>- 11 -</w:t>
            </w:r>
            <w:r w:rsidR="0065057C">
              <w:fldChar w:fldCharType="end"/>
            </w:r>
          </w:hyperlink>
        </w:p>
        <w:p w:rsidR="00EB7E97" w:rsidRDefault="002C7311">
          <w:pPr>
            <w:pStyle w:val="21"/>
            <w:tabs>
              <w:tab w:val="right" w:leader="dot" w:pos="8948"/>
            </w:tabs>
            <w:rPr>
              <w:rFonts w:cstheme="minorBidi"/>
              <w:kern w:val="2"/>
              <w:sz w:val="21"/>
            </w:rPr>
          </w:pPr>
          <w:hyperlink w:anchor="_Toc105346511" w:history="1">
            <w:r w:rsidR="0065057C">
              <w:rPr>
                <w:rStyle w:val="af5"/>
              </w:rPr>
              <w:t>（二）教学设施</w:t>
            </w:r>
            <w:r w:rsidR="0065057C">
              <w:rPr>
                <w:rStyle w:val="af5"/>
              </w:rPr>
              <w:t>---</w:t>
            </w:r>
            <w:r w:rsidR="0065057C">
              <w:rPr>
                <w:rStyle w:val="af5"/>
              </w:rPr>
              <w:t>校内与校外实践教学保障情况</w:t>
            </w:r>
            <w:r w:rsidR="0065057C">
              <w:tab/>
            </w:r>
            <w:r w:rsidR="0065057C">
              <w:fldChar w:fldCharType="begin"/>
            </w:r>
            <w:r w:rsidR="0065057C">
              <w:instrText xml:space="preserve"> PAGEREF _Toc105346511 \h </w:instrText>
            </w:r>
            <w:r w:rsidR="0065057C">
              <w:fldChar w:fldCharType="separate"/>
            </w:r>
            <w:r w:rsidR="0065057C">
              <w:t>- 12 -</w:t>
            </w:r>
            <w:r w:rsidR="0065057C">
              <w:fldChar w:fldCharType="end"/>
            </w:r>
          </w:hyperlink>
        </w:p>
        <w:p w:rsidR="00EB7E97" w:rsidRDefault="002C7311">
          <w:pPr>
            <w:pStyle w:val="21"/>
            <w:tabs>
              <w:tab w:val="right" w:leader="dot" w:pos="8948"/>
            </w:tabs>
            <w:rPr>
              <w:rFonts w:cstheme="minorBidi"/>
              <w:kern w:val="2"/>
              <w:sz w:val="21"/>
            </w:rPr>
          </w:pPr>
          <w:hyperlink w:anchor="_Toc105346514" w:history="1">
            <w:r w:rsidR="0065057C">
              <w:rPr>
                <w:rStyle w:val="af5"/>
              </w:rPr>
              <w:t>（三）教学资源</w:t>
            </w:r>
            <w:r w:rsidR="0065057C">
              <w:tab/>
            </w:r>
            <w:r w:rsidR="0065057C">
              <w:fldChar w:fldCharType="begin"/>
            </w:r>
            <w:r w:rsidR="0065057C">
              <w:instrText xml:space="preserve"> PAGEREF _Toc105346514 \h </w:instrText>
            </w:r>
            <w:r w:rsidR="0065057C">
              <w:fldChar w:fldCharType="separate"/>
            </w:r>
            <w:r w:rsidR="0065057C">
              <w:t>- 13 -</w:t>
            </w:r>
            <w:r w:rsidR="0065057C">
              <w:fldChar w:fldCharType="end"/>
            </w:r>
          </w:hyperlink>
        </w:p>
        <w:p w:rsidR="00EB7E97" w:rsidRDefault="002C7311">
          <w:pPr>
            <w:pStyle w:val="21"/>
            <w:tabs>
              <w:tab w:val="right" w:leader="dot" w:pos="8948"/>
            </w:tabs>
            <w:rPr>
              <w:rFonts w:cstheme="minorBidi"/>
              <w:kern w:val="2"/>
              <w:sz w:val="21"/>
            </w:rPr>
          </w:pPr>
          <w:hyperlink w:anchor="_Toc105346515" w:history="1">
            <w:r w:rsidR="0065057C">
              <w:rPr>
                <w:rStyle w:val="af5"/>
              </w:rPr>
              <w:t>（四）教学方法</w:t>
            </w:r>
            <w:r w:rsidR="0065057C">
              <w:tab/>
            </w:r>
            <w:r w:rsidR="0065057C">
              <w:fldChar w:fldCharType="begin"/>
            </w:r>
            <w:r w:rsidR="0065057C">
              <w:instrText xml:space="preserve"> PAGEREF _Toc105346515 \h </w:instrText>
            </w:r>
            <w:r w:rsidR="0065057C">
              <w:fldChar w:fldCharType="separate"/>
            </w:r>
            <w:r w:rsidR="0065057C">
              <w:t>- 13 -</w:t>
            </w:r>
            <w:r w:rsidR="0065057C">
              <w:fldChar w:fldCharType="end"/>
            </w:r>
          </w:hyperlink>
        </w:p>
        <w:p w:rsidR="00EB7E97" w:rsidRDefault="002C7311">
          <w:pPr>
            <w:pStyle w:val="21"/>
            <w:tabs>
              <w:tab w:val="right" w:leader="dot" w:pos="8948"/>
            </w:tabs>
            <w:rPr>
              <w:rFonts w:cstheme="minorBidi"/>
              <w:kern w:val="2"/>
              <w:sz w:val="21"/>
            </w:rPr>
          </w:pPr>
          <w:hyperlink w:anchor="_Toc105346516" w:history="1">
            <w:r w:rsidR="0065057C">
              <w:rPr>
                <w:rStyle w:val="af5"/>
              </w:rPr>
              <w:t>（五）学习评价</w:t>
            </w:r>
            <w:r w:rsidR="0065057C">
              <w:tab/>
            </w:r>
            <w:r w:rsidR="0065057C">
              <w:fldChar w:fldCharType="begin"/>
            </w:r>
            <w:r w:rsidR="0065057C">
              <w:instrText xml:space="preserve"> PAGEREF _Toc105346516 \h </w:instrText>
            </w:r>
            <w:r w:rsidR="0065057C">
              <w:fldChar w:fldCharType="separate"/>
            </w:r>
            <w:r w:rsidR="0065057C">
              <w:t>- 14 -</w:t>
            </w:r>
            <w:r w:rsidR="0065057C">
              <w:fldChar w:fldCharType="end"/>
            </w:r>
          </w:hyperlink>
        </w:p>
        <w:p w:rsidR="00EB7E97" w:rsidRDefault="002C7311">
          <w:pPr>
            <w:pStyle w:val="21"/>
            <w:tabs>
              <w:tab w:val="right" w:leader="dot" w:pos="8948"/>
            </w:tabs>
            <w:rPr>
              <w:rFonts w:cstheme="minorBidi"/>
              <w:kern w:val="2"/>
              <w:sz w:val="21"/>
            </w:rPr>
          </w:pPr>
          <w:hyperlink w:anchor="_Toc105346517" w:history="1">
            <w:r w:rsidR="0065057C">
              <w:rPr>
                <w:rStyle w:val="af5"/>
              </w:rPr>
              <w:t>（六）质量管理</w:t>
            </w:r>
            <w:r w:rsidR="0065057C">
              <w:tab/>
            </w:r>
            <w:r w:rsidR="0065057C">
              <w:fldChar w:fldCharType="begin"/>
            </w:r>
            <w:r w:rsidR="0065057C">
              <w:instrText xml:space="preserve"> PAGEREF _Toc105346517 \h </w:instrText>
            </w:r>
            <w:r w:rsidR="0065057C">
              <w:fldChar w:fldCharType="separate"/>
            </w:r>
            <w:r w:rsidR="0065057C">
              <w:t>- 15 -</w:t>
            </w:r>
            <w:r w:rsidR="0065057C">
              <w:fldChar w:fldCharType="end"/>
            </w:r>
          </w:hyperlink>
        </w:p>
        <w:p w:rsidR="00EB7E97" w:rsidRDefault="002C7311">
          <w:pPr>
            <w:pStyle w:val="11"/>
            <w:tabs>
              <w:tab w:val="right" w:leader="dot" w:pos="8948"/>
            </w:tabs>
            <w:rPr>
              <w:rFonts w:cstheme="minorBidi"/>
              <w:kern w:val="2"/>
              <w:sz w:val="21"/>
            </w:rPr>
          </w:pPr>
          <w:hyperlink w:anchor="_Toc105346518" w:history="1">
            <w:r w:rsidR="0065057C">
              <w:rPr>
                <w:rStyle w:val="af5"/>
              </w:rPr>
              <w:t>十一、有关附件附表</w:t>
            </w:r>
            <w:r w:rsidR="0065057C">
              <w:tab/>
            </w:r>
            <w:r w:rsidR="0065057C">
              <w:fldChar w:fldCharType="begin"/>
            </w:r>
            <w:r w:rsidR="0065057C">
              <w:instrText xml:space="preserve"> PAGEREF _Toc105346518 \h </w:instrText>
            </w:r>
            <w:r w:rsidR="0065057C">
              <w:fldChar w:fldCharType="separate"/>
            </w:r>
            <w:r w:rsidR="0065057C">
              <w:t>- 16 -</w:t>
            </w:r>
            <w:r w:rsidR="0065057C">
              <w:fldChar w:fldCharType="end"/>
            </w:r>
          </w:hyperlink>
        </w:p>
        <w:p w:rsidR="00EB7E97" w:rsidRDefault="002C7311">
          <w:pPr>
            <w:pStyle w:val="11"/>
            <w:tabs>
              <w:tab w:val="right" w:leader="dot" w:pos="8948"/>
            </w:tabs>
            <w:rPr>
              <w:rFonts w:cstheme="minorBidi"/>
              <w:kern w:val="2"/>
              <w:sz w:val="21"/>
            </w:rPr>
          </w:pPr>
          <w:hyperlink w:anchor="_Toc105346520" w:history="1">
            <w:r w:rsidR="0065057C">
              <w:rPr>
                <w:rStyle w:val="af5"/>
                <w:rFonts w:ascii="Times New Roman" w:eastAsia="黑体" w:hAnsi="Times New Roman"/>
              </w:rPr>
              <w:t>（一）专业建设指导委员会</w:t>
            </w:r>
            <w:r w:rsidR="0065057C">
              <w:tab/>
            </w:r>
            <w:r w:rsidR="0065057C">
              <w:fldChar w:fldCharType="begin"/>
            </w:r>
            <w:r w:rsidR="0065057C">
              <w:instrText xml:space="preserve"> PAGEREF _Toc105346520 \h </w:instrText>
            </w:r>
            <w:r w:rsidR="0065057C">
              <w:fldChar w:fldCharType="separate"/>
            </w:r>
            <w:r w:rsidR="0065057C">
              <w:t>- 17 -</w:t>
            </w:r>
            <w:r w:rsidR="0065057C">
              <w:fldChar w:fldCharType="end"/>
            </w:r>
          </w:hyperlink>
        </w:p>
        <w:p w:rsidR="00EB7E97" w:rsidRDefault="002C7311">
          <w:pPr>
            <w:pStyle w:val="11"/>
            <w:tabs>
              <w:tab w:val="right" w:leader="dot" w:pos="8948"/>
            </w:tabs>
            <w:rPr>
              <w:rFonts w:cstheme="minorBidi"/>
              <w:kern w:val="2"/>
              <w:sz w:val="21"/>
            </w:rPr>
          </w:pPr>
          <w:hyperlink w:anchor="_Toc105346521" w:history="1">
            <w:r w:rsidR="0065057C">
              <w:rPr>
                <w:rStyle w:val="af5"/>
                <w:rFonts w:ascii="Times New Roman" w:eastAsia="黑体" w:hAnsi="Times New Roman"/>
              </w:rPr>
              <w:t>（二）课程设置情况表</w:t>
            </w:r>
            <w:r w:rsidR="0065057C">
              <w:tab/>
            </w:r>
            <w:r w:rsidR="0065057C">
              <w:fldChar w:fldCharType="begin"/>
            </w:r>
            <w:r w:rsidR="0065057C">
              <w:instrText xml:space="preserve"> PAGEREF _Toc105346521 \h </w:instrText>
            </w:r>
            <w:r w:rsidR="0065057C">
              <w:fldChar w:fldCharType="separate"/>
            </w:r>
            <w:r w:rsidR="0065057C">
              <w:t>- 18 -</w:t>
            </w:r>
            <w:r w:rsidR="0065057C">
              <w:fldChar w:fldCharType="end"/>
            </w:r>
          </w:hyperlink>
        </w:p>
        <w:p w:rsidR="00EB7E97" w:rsidRDefault="002C7311">
          <w:pPr>
            <w:pStyle w:val="11"/>
            <w:tabs>
              <w:tab w:val="left" w:pos="440"/>
              <w:tab w:val="right" w:leader="dot" w:pos="8948"/>
            </w:tabs>
            <w:ind w:firstLineChars="50" w:firstLine="110"/>
            <w:rPr>
              <w:rFonts w:cstheme="minorBidi"/>
              <w:kern w:val="2"/>
              <w:sz w:val="21"/>
            </w:rPr>
          </w:pPr>
          <w:hyperlink w:anchor="_Toc105346522" w:history="1">
            <w:r w:rsidR="0065057C">
              <w:rPr>
                <w:rStyle w:val="af5"/>
                <w:rFonts w:ascii="宋体" w:eastAsia="宋体" w:hAnsi="宋体" w:cs="宋体"/>
              </w:rPr>
              <w:t>1.</w:t>
            </w:r>
            <w:r w:rsidR="0065057C">
              <w:rPr>
                <w:rFonts w:cstheme="minorBidi"/>
                <w:kern w:val="2"/>
                <w:sz w:val="21"/>
              </w:rPr>
              <w:tab/>
            </w:r>
            <w:r w:rsidR="0065057C">
              <w:rPr>
                <w:rStyle w:val="af5"/>
                <w:rFonts w:ascii="宋体" w:eastAsia="宋体" w:hAnsi="宋体" w:cs="宋体"/>
              </w:rPr>
              <w:t>公共基础与职业素质平台课部分</w:t>
            </w:r>
            <w:r w:rsidR="0065057C">
              <w:tab/>
            </w:r>
            <w:r w:rsidR="0065057C">
              <w:fldChar w:fldCharType="begin"/>
            </w:r>
            <w:r w:rsidR="0065057C">
              <w:instrText xml:space="preserve"> PAGEREF _Toc105346522 \h </w:instrText>
            </w:r>
            <w:r w:rsidR="0065057C">
              <w:fldChar w:fldCharType="separate"/>
            </w:r>
            <w:r w:rsidR="0065057C">
              <w:t>- 18 -</w:t>
            </w:r>
            <w:r w:rsidR="0065057C">
              <w:fldChar w:fldCharType="end"/>
            </w:r>
          </w:hyperlink>
        </w:p>
        <w:p w:rsidR="00EB7E97" w:rsidRDefault="002C7311">
          <w:pPr>
            <w:pStyle w:val="11"/>
            <w:tabs>
              <w:tab w:val="left" w:pos="440"/>
              <w:tab w:val="right" w:leader="dot" w:pos="8948"/>
            </w:tabs>
            <w:ind w:firstLineChars="50" w:firstLine="110"/>
          </w:pPr>
          <w:hyperlink w:anchor="_Toc105346523" w:history="1">
            <w:r w:rsidR="0065057C">
              <w:rPr>
                <w:rStyle w:val="af5"/>
                <w:rFonts w:ascii="宋体" w:eastAsia="宋体" w:hAnsi="宋体" w:cs="宋体"/>
              </w:rPr>
              <w:t>2.</w:t>
            </w:r>
            <w:r w:rsidR="0065057C">
              <w:rPr>
                <w:rFonts w:cstheme="minorBidi"/>
                <w:kern w:val="2"/>
                <w:sz w:val="21"/>
              </w:rPr>
              <w:tab/>
            </w:r>
            <w:r w:rsidR="0065057C">
              <w:rPr>
                <w:rStyle w:val="af5"/>
                <w:rFonts w:ascii="宋体" w:eastAsia="宋体" w:hAnsi="宋体" w:cs="宋体"/>
              </w:rPr>
              <w:t>专业平台课部分</w:t>
            </w:r>
            <w:r w:rsidR="0065057C">
              <w:tab/>
            </w:r>
            <w:r w:rsidR="0065057C">
              <w:fldChar w:fldCharType="begin"/>
            </w:r>
            <w:r w:rsidR="0065057C">
              <w:instrText xml:space="preserve"> PAGEREF _Toc105346523 \h </w:instrText>
            </w:r>
            <w:r w:rsidR="0065057C">
              <w:fldChar w:fldCharType="separate"/>
            </w:r>
            <w:r w:rsidR="00645202">
              <w:t>- 20</w:t>
            </w:r>
            <w:r w:rsidR="0065057C">
              <w:t xml:space="preserve"> -</w:t>
            </w:r>
            <w:r w:rsidR="0065057C">
              <w:fldChar w:fldCharType="end"/>
            </w:r>
          </w:hyperlink>
        </w:p>
        <w:p w:rsidR="00EB7E97" w:rsidRDefault="0065057C">
          <w:pPr>
            <w:pStyle w:val="1"/>
            <w:rPr>
              <w:rStyle w:val="af5"/>
              <w:rFonts w:ascii="Times New Roman" w:hAnsi="Times New Roman" w:cs="Times New Roman"/>
              <w:b w:val="0"/>
              <w:bCs w:val="0"/>
              <w:kern w:val="0"/>
              <w:sz w:val="22"/>
              <w:szCs w:val="22"/>
            </w:rPr>
          </w:pPr>
          <w:r>
            <w:rPr>
              <w:rStyle w:val="af5"/>
              <w:rFonts w:ascii="Times New Roman" w:hAnsi="Times New Roman" w:cs="Times New Roman"/>
              <w:b w:val="0"/>
              <w:bCs w:val="0"/>
              <w:kern w:val="0"/>
              <w:sz w:val="22"/>
              <w:szCs w:val="22"/>
            </w:rPr>
            <w:fldChar w:fldCharType="begin"/>
          </w:r>
          <w:r>
            <w:rPr>
              <w:rStyle w:val="af5"/>
              <w:rFonts w:ascii="Times New Roman" w:hAnsi="Times New Roman" w:cs="Times New Roman"/>
              <w:b w:val="0"/>
              <w:bCs w:val="0"/>
              <w:kern w:val="0"/>
              <w:sz w:val="22"/>
              <w:szCs w:val="22"/>
            </w:rPr>
            <w:instrText xml:space="preserve"> HYPERLINK \l "_Toc105346524" </w:instrText>
          </w:r>
          <w:r>
            <w:rPr>
              <w:rStyle w:val="af5"/>
              <w:rFonts w:ascii="Times New Roman" w:hAnsi="Times New Roman" w:cs="Times New Roman"/>
              <w:b w:val="0"/>
              <w:bCs w:val="0"/>
              <w:kern w:val="0"/>
              <w:sz w:val="22"/>
              <w:szCs w:val="22"/>
            </w:rPr>
            <w:fldChar w:fldCharType="separate"/>
          </w:r>
          <w:r>
            <w:rPr>
              <w:rStyle w:val="af5"/>
              <w:rFonts w:ascii="Times New Roman" w:hAnsi="Times New Roman" w:cs="Times New Roman"/>
              <w:b w:val="0"/>
              <w:bCs w:val="0"/>
              <w:kern w:val="0"/>
              <w:sz w:val="22"/>
              <w:szCs w:val="22"/>
            </w:rPr>
            <w:t>（</w:t>
          </w:r>
          <w:r>
            <w:rPr>
              <w:rStyle w:val="af5"/>
              <w:rFonts w:ascii="Times New Roman" w:hAnsi="Times New Roman" w:cs="Times New Roman" w:hint="eastAsia"/>
              <w:b w:val="0"/>
              <w:bCs w:val="0"/>
              <w:kern w:val="0"/>
              <w:sz w:val="22"/>
              <w:szCs w:val="22"/>
            </w:rPr>
            <w:t>四</w:t>
          </w:r>
          <w:r>
            <w:rPr>
              <w:rStyle w:val="af5"/>
              <w:rFonts w:ascii="Times New Roman" w:hAnsi="Times New Roman" w:cs="Times New Roman"/>
              <w:b w:val="0"/>
              <w:bCs w:val="0"/>
              <w:kern w:val="0"/>
              <w:sz w:val="22"/>
              <w:szCs w:val="22"/>
            </w:rPr>
            <w:t>）</w:t>
          </w:r>
          <w:r>
            <w:rPr>
              <w:rStyle w:val="af5"/>
              <w:rFonts w:ascii="Times New Roman" w:hAnsi="Times New Roman" w:cs="Times New Roman" w:hint="eastAsia"/>
              <w:b w:val="0"/>
              <w:bCs w:val="0"/>
              <w:kern w:val="0"/>
              <w:sz w:val="22"/>
              <w:szCs w:val="22"/>
            </w:rPr>
            <w:t>课程体系执行计划表</w:t>
          </w:r>
          <w:r>
            <w:rPr>
              <w:rStyle w:val="af5"/>
              <w:rFonts w:ascii="Times New Roman" w:hAnsi="Times New Roman" w:cs="Times New Roman" w:hint="eastAsia"/>
              <w:b w:val="0"/>
              <w:bCs w:val="0"/>
              <w:kern w:val="0"/>
              <w:sz w:val="22"/>
              <w:szCs w:val="22"/>
            </w:rPr>
            <w:t xml:space="preserve">...........................................................................................................- </w:t>
          </w:r>
          <w:r>
            <w:rPr>
              <w:rStyle w:val="af5"/>
              <w:rFonts w:ascii="Times New Roman" w:hAnsi="Times New Roman" w:cs="Times New Roman"/>
              <w:b w:val="0"/>
              <w:bCs w:val="0"/>
              <w:kern w:val="0"/>
              <w:sz w:val="22"/>
              <w:szCs w:val="22"/>
            </w:rPr>
            <w:t>28</w:t>
          </w:r>
          <w:r>
            <w:rPr>
              <w:rStyle w:val="af5"/>
              <w:rFonts w:ascii="Times New Roman" w:hAnsi="Times New Roman" w:cs="Times New Roman" w:hint="eastAsia"/>
              <w:b w:val="0"/>
              <w:bCs w:val="0"/>
              <w:kern w:val="0"/>
              <w:sz w:val="22"/>
              <w:szCs w:val="22"/>
            </w:rPr>
            <w:t xml:space="preserve"> -</w:t>
          </w:r>
        </w:p>
        <w:p w:rsidR="00EB7E97" w:rsidRDefault="0065057C">
          <w:pPr>
            <w:ind w:firstLine="440"/>
          </w:pPr>
          <w:r>
            <w:rPr>
              <w:rStyle w:val="af5"/>
              <w:rFonts w:ascii="Times New Roman" w:eastAsia="黑体" w:hAnsi="Times New Roman" w:cs="Times New Roman"/>
              <w:kern w:val="0"/>
              <w:sz w:val="22"/>
            </w:rPr>
            <w:fldChar w:fldCharType="end"/>
          </w:r>
          <w:r>
            <w:rPr>
              <w:b/>
              <w:bCs/>
              <w:lang w:val="zh-CN"/>
            </w:rPr>
            <w:fldChar w:fldCharType="end"/>
          </w:r>
        </w:p>
      </w:sdtContent>
    </w:sdt>
    <w:p w:rsidR="00EB7E97" w:rsidRDefault="00EB7E97">
      <w:pPr>
        <w:widowControl/>
        <w:ind w:firstLineChars="0" w:firstLine="0"/>
        <w:jc w:val="left"/>
        <w:rPr>
          <w:rFonts w:eastAsia="黑体"/>
          <w:color w:val="000000" w:themeColor="text1"/>
          <w:sz w:val="28"/>
          <w:szCs w:val="28"/>
        </w:rPr>
      </w:pPr>
    </w:p>
    <w:p w:rsidR="00EB7E97" w:rsidRDefault="00EB7E97">
      <w:pPr>
        <w:widowControl/>
        <w:ind w:firstLineChars="0" w:firstLine="0"/>
        <w:jc w:val="left"/>
        <w:rPr>
          <w:rFonts w:eastAsia="黑体"/>
          <w:color w:val="000000" w:themeColor="text1"/>
          <w:sz w:val="28"/>
          <w:szCs w:val="28"/>
        </w:rPr>
        <w:sectPr w:rsidR="00EB7E97">
          <w:headerReference w:type="even" r:id="rId10"/>
          <w:headerReference w:type="default" r:id="rId11"/>
          <w:footerReference w:type="even" r:id="rId12"/>
          <w:footerReference w:type="default" r:id="rId13"/>
          <w:headerReference w:type="first" r:id="rId14"/>
          <w:footerReference w:type="first" r:id="rId15"/>
          <w:pgSz w:w="11906" w:h="16838"/>
          <w:pgMar w:top="1757" w:right="1474" w:bottom="1701" w:left="1474" w:header="907" w:footer="1077" w:gutter="0"/>
          <w:pgNumType w:start="0"/>
          <w:cols w:space="720"/>
          <w:titlePg/>
          <w:docGrid w:linePitch="312"/>
        </w:sectPr>
      </w:pPr>
    </w:p>
    <w:p w:rsidR="00EB7E97" w:rsidRDefault="0065057C">
      <w:pPr>
        <w:pStyle w:val="1"/>
      </w:pPr>
      <w:bookmarkStart w:id="1" w:name="_Toc105346479"/>
      <w:r>
        <w:lastRenderedPageBreak/>
        <w:t>一、专业名称及代码</w:t>
      </w:r>
      <w:bookmarkEnd w:id="1"/>
    </w:p>
    <w:p w:rsidR="00EB7E97" w:rsidRDefault="0065057C">
      <w:pPr>
        <w:ind w:firstLine="480"/>
      </w:pPr>
      <w:r>
        <w:rPr>
          <w:color w:val="000000" w:themeColor="text1"/>
          <w:szCs w:val="24"/>
        </w:rPr>
        <w:t>专业名称</w:t>
      </w:r>
      <w:r>
        <w:rPr>
          <w:rFonts w:hint="eastAsia"/>
          <w:color w:val="000000" w:themeColor="text1"/>
          <w:szCs w:val="24"/>
        </w:rPr>
        <w:t>：</w:t>
      </w:r>
      <w:r>
        <w:rPr>
          <w:rFonts w:ascii="微软雅黑" w:eastAsia="微软雅黑" w:hAnsi="微软雅黑" w:cs="微软雅黑" w:hint="eastAsia"/>
        </w:rPr>
        <w:t>学前教育</w:t>
      </w:r>
      <w:r>
        <w:rPr>
          <w:rFonts w:hint="eastAsia"/>
        </w:rPr>
        <w:t xml:space="preserve">           </w:t>
      </w:r>
    </w:p>
    <w:p w:rsidR="00EB7E97" w:rsidRDefault="0065057C">
      <w:pPr>
        <w:ind w:firstLine="480"/>
        <w:rPr>
          <w:color w:val="000000" w:themeColor="text1"/>
          <w:szCs w:val="24"/>
        </w:rPr>
      </w:pPr>
      <w:r>
        <w:rPr>
          <w:color w:val="000000" w:themeColor="text1"/>
          <w:szCs w:val="24"/>
        </w:rPr>
        <w:t>专业代码</w:t>
      </w:r>
      <w:r>
        <w:rPr>
          <w:rFonts w:hint="eastAsia"/>
          <w:color w:val="000000" w:themeColor="text1"/>
          <w:szCs w:val="24"/>
        </w:rPr>
        <w:t>：</w:t>
      </w:r>
      <w:r>
        <w:t>570102K</w:t>
      </w:r>
    </w:p>
    <w:p w:rsidR="00EB7E97" w:rsidRDefault="0065057C">
      <w:pPr>
        <w:pStyle w:val="1"/>
        <w:rPr>
          <w:rFonts w:eastAsia="仿宋_GB2312"/>
          <w:sz w:val="24"/>
          <w:szCs w:val="24"/>
        </w:rPr>
      </w:pPr>
      <w:bookmarkStart w:id="2" w:name="_Toc105346480"/>
      <w:r>
        <w:t>二、入学要求</w:t>
      </w:r>
      <w:bookmarkEnd w:id="2"/>
    </w:p>
    <w:p w:rsidR="00EB7E97" w:rsidRDefault="0065057C">
      <w:pPr>
        <w:ind w:firstLine="480"/>
      </w:pPr>
      <w:r>
        <w:rPr>
          <w:rFonts w:hint="eastAsia"/>
        </w:rPr>
        <w:t>普通高中及中职学校应往届毕业生及同等学历者</w:t>
      </w:r>
      <w:r>
        <w:t>。</w:t>
      </w:r>
    </w:p>
    <w:p w:rsidR="00EB7E97" w:rsidRDefault="0065057C">
      <w:pPr>
        <w:pStyle w:val="1"/>
      </w:pPr>
      <w:bookmarkStart w:id="3" w:name="_Toc105346481"/>
      <w:r>
        <w:t>三、修业年限（学制）</w:t>
      </w:r>
      <w:bookmarkEnd w:id="3"/>
    </w:p>
    <w:p w:rsidR="00EB7E97" w:rsidRDefault="0065057C">
      <w:pPr>
        <w:ind w:firstLine="480"/>
      </w:pPr>
      <w:r>
        <w:rPr>
          <w:rFonts w:hint="eastAsia"/>
        </w:rPr>
        <w:t>学制：三年</w:t>
      </w:r>
    </w:p>
    <w:p w:rsidR="00EB7E97" w:rsidRDefault="0065057C">
      <w:pPr>
        <w:pStyle w:val="1"/>
      </w:pPr>
      <w:bookmarkStart w:id="4" w:name="_Toc105346483"/>
      <w:r>
        <w:t>四、职业面向</w:t>
      </w:r>
      <w:bookmarkEnd w:id="4"/>
    </w:p>
    <w:p w:rsidR="00EB7E97" w:rsidRDefault="0065057C">
      <w:pPr>
        <w:overflowPunct w:val="0"/>
        <w:adjustRightInd w:val="0"/>
        <w:spacing w:line="400" w:lineRule="exact"/>
        <w:ind w:firstLine="480"/>
        <w:jc w:val="left"/>
        <w:outlineLvl w:val="0"/>
        <w:rPr>
          <w:rFonts w:ascii="华文仿宋" w:eastAsia="华文仿宋" w:hAnsi="华文仿宋" w:cs="华文仿宋"/>
          <w:szCs w:val="24"/>
        </w:rPr>
      </w:pPr>
      <w:bookmarkStart w:id="5" w:name="_Toc13096"/>
      <w:bookmarkStart w:id="6" w:name="_Toc13145"/>
      <w:bookmarkStart w:id="7" w:name="_Toc105346484"/>
      <w:r>
        <w:rPr>
          <w:rFonts w:ascii="华文仿宋" w:eastAsia="华文仿宋" w:hAnsi="华文仿宋" w:cs="华文仿宋" w:hint="eastAsia"/>
          <w:szCs w:val="24"/>
        </w:rPr>
        <w:t>依据《国民经济行业分类》及《国家职业分类大典》，结合教育部职成司《关于做好首批1+X 证书制度试点工作的通知》（教职</w:t>
      </w:r>
      <w:proofErr w:type="gramStart"/>
      <w:r>
        <w:rPr>
          <w:rFonts w:ascii="华文仿宋" w:eastAsia="华文仿宋" w:hAnsi="华文仿宋" w:cs="华文仿宋" w:hint="eastAsia"/>
          <w:szCs w:val="24"/>
        </w:rPr>
        <w:t>成司函</w:t>
      </w:r>
      <w:proofErr w:type="gramEnd"/>
      <w:r>
        <w:rPr>
          <w:rFonts w:ascii="华文仿宋" w:eastAsia="华文仿宋" w:hAnsi="华文仿宋" w:cs="华文仿宋" w:hint="eastAsia"/>
          <w:szCs w:val="24"/>
        </w:rPr>
        <w:t>【2019】36号）文件规定，按照学前教育专业培养目标，确定本专业对应工作岗位为幼儿园教师、幼儿园保育师、</w:t>
      </w:r>
      <w:r>
        <w:rPr>
          <w:rFonts w:ascii="华文仿宋" w:eastAsia="华文仿宋" w:hAnsi="华文仿宋" w:cs="华文仿宋" w:hint="eastAsia"/>
          <w:color w:val="000000" w:themeColor="text1"/>
          <w:szCs w:val="24"/>
        </w:rPr>
        <w:t>幼儿照护工作者</w:t>
      </w:r>
      <w:r>
        <w:rPr>
          <w:rFonts w:ascii="华文仿宋" w:eastAsia="华文仿宋" w:hAnsi="华文仿宋" w:cs="华文仿宋" w:hint="eastAsia"/>
          <w:szCs w:val="24"/>
        </w:rPr>
        <w:t>、幼教产品研发人员、早</w:t>
      </w:r>
      <w:proofErr w:type="gramStart"/>
      <w:r>
        <w:rPr>
          <w:rFonts w:ascii="华文仿宋" w:eastAsia="华文仿宋" w:hAnsi="华文仿宋" w:cs="华文仿宋" w:hint="eastAsia"/>
          <w:szCs w:val="24"/>
        </w:rPr>
        <w:t>教机构</w:t>
      </w:r>
      <w:proofErr w:type="gramEnd"/>
      <w:r>
        <w:rPr>
          <w:rFonts w:ascii="华文仿宋" w:eastAsia="华文仿宋" w:hAnsi="华文仿宋" w:cs="华文仿宋" w:hint="eastAsia"/>
          <w:szCs w:val="24"/>
        </w:rPr>
        <w:t>教职员等。</w:t>
      </w:r>
      <w:bookmarkEnd w:id="5"/>
      <w:bookmarkEnd w:id="6"/>
    </w:p>
    <w:p w:rsidR="00EB7E97" w:rsidRDefault="0065057C">
      <w:pPr>
        <w:overflowPunct w:val="0"/>
        <w:adjustRightInd w:val="0"/>
        <w:spacing w:line="400" w:lineRule="exact"/>
        <w:ind w:firstLine="398"/>
        <w:jc w:val="center"/>
        <w:outlineLvl w:val="0"/>
        <w:rPr>
          <w:rFonts w:ascii="黑体" w:eastAsia="黑体" w:hAnsi="黑体"/>
          <w:b/>
          <w:bCs/>
          <w:spacing w:val="-6"/>
          <w:sz w:val="21"/>
          <w:szCs w:val="21"/>
        </w:rPr>
      </w:pPr>
      <w:r>
        <w:rPr>
          <w:rFonts w:ascii="黑体" w:eastAsia="黑体" w:hAnsi="黑体" w:hint="eastAsia"/>
          <w:b/>
          <w:bCs/>
          <w:spacing w:val="-6"/>
          <w:sz w:val="21"/>
          <w:szCs w:val="21"/>
        </w:rPr>
        <w:t>表1：学前教育专业职业面向表</w:t>
      </w:r>
      <w:bookmarkEnd w:id="7"/>
    </w:p>
    <w:p w:rsidR="00EB7E97" w:rsidRDefault="00EB7E97">
      <w:pPr>
        <w:overflowPunct w:val="0"/>
        <w:adjustRightInd w:val="0"/>
        <w:spacing w:line="400" w:lineRule="exact"/>
        <w:ind w:firstLine="458"/>
        <w:jc w:val="center"/>
        <w:outlineLvl w:val="0"/>
        <w:rPr>
          <w:rFonts w:ascii="黑体" w:eastAsia="黑体" w:hAnsi="黑体"/>
          <w:b/>
          <w:bCs/>
          <w:color w:val="FF0000"/>
          <w:spacing w:val="-6"/>
          <w:szCs w:val="21"/>
        </w:rPr>
      </w:pPr>
    </w:p>
    <w:tbl>
      <w:tblPr>
        <w:tblW w:w="891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965"/>
        <w:gridCol w:w="1276"/>
        <w:gridCol w:w="1564"/>
        <w:gridCol w:w="1174"/>
        <w:gridCol w:w="1514"/>
        <w:gridCol w:w="1424"/>
      </w:tblGrid>
      <w:tr w:rsidR="00EB7E97">
        <w:trPr>
          <w:trHeight w:hRule="exact" w:val="1166"/>
          <w:jc w:val="center"/>
        </w:trPr>
        <w:tc>
          <w:tcPr>
            <w:tcW w:w="1965" w:type="dxa"/>
            <w:tcBorders>
              <w:tl2br w:val="nil"/>
              <w:tr2bl w:val="nil"/>
            </w:tcBorders>
            <w:vAlign w:val="center"/>
          </w:tcPr>
          <w:p w:rsidR="00EB7E97" w:rsidRDefault="0065057C">
            <w:pPr>
              <w:ind w:firstLineChars="0" w:firstLine="0"/>
              <w:rPr>
                <w:rFonts w:ascii="楷体" w:eastAsia="楷体" w:hAnsi="楷体"/>
                <w:b/>
                <w:color w:val="000000" w:themeColor="text1"/>
                <w:szCs w:val="21"/>
              </w:rPr>
            </w:pPr>
            <w:r>
              <w:rPr>
                <w:rFonts w:ascii="楷体" w:eastAsia="楷体" w:hAnsi="楷体"/>
                <w:b/>
                <w:color w:val="000000" w:themeColor="text1"/>
                <w:szCs w:val="21"/>
              </w:rPr>
              <w:t>所属专业大类</w:t>
            </w:r>
          </w:p>
          <w:p w:rsidR="00EB7E97" w:rsidRDefault="0065057C">
            <w:pPr>
              <w:overflowPunct w:val="0"/>
              <w:adjustRightInd w:val="0"/>
              <w:ind w:firstLine="482"/>
              <w:jc w:val="center"/>
              <w:rPr>
                <w:rFonts w:ascii="楷体" w:eastAsia="楷体" w:hAnsi="楷体"/>
                <w:b/>
                <w:color w:val="000000" w:themeColor="text1"/>
                <w:szCs w:val="21"/>
              </w:rPr>
            </w:pPr>
            <w:r>
              <w:rPr>
                <w:rFonts w:ascii="楷体" w:eastAsia="楷体" w:hAnsi="楷体"/>
                <w:b/>
                <w:color w:val="000000" w:themeColor="text1"/>
                <w:szCs w:val="21"/>
              </w:rPr>
              <w:t>（代码）</w:t>
            </w:r>
          </w:p>
        </w:tc>
        <w:tc>
          <w:tcPr>
            <w:tcW w:w="1276" w:type="dxa"/>
            <w:tcBorders>
              <w:tl2br w:val="nil"/>
              <w:tr2bl w:val="nil"/>
            </w:tcBorders>
            <w:vAlign w:val="center"/>
          </w:tcPr>
          <w:p w:rsidR="00EB7E97" w:rsidRDefault="0065057C">
            <w:pPr>
              <w:overflowPunct w:val="0"/>
              <w:adjustRightInd w:val="0"/>
              <w:ind w:firstLineChars="0" w:firstLine="0"/>
              <w:rPr>
                <w:rFonts w:ascii="楷体" w:eastAsia="楷体" w:hAnsi="楷体"/>
                <w:bCs/>
                <w:color w:val="000000" w:themeColor="text1"/>
                <w:szCs w:val="21"/>
              </w:rPr>
            </w:pPr>
            <w:r>
              <w:rPr>
                <w:rFonts w:ascii="楷体" w:eastAsia="楷体" w:hAnsi="楷体" w:hint="eastAsia"/>
                <w:bCs/>
                <w:color w:val="000000" w:themeColor="text1"/>
                <w:szCs w:val="21"/>
              </w:rPr>
              <w:t>教育与体育大类（</w:t>
            </w:r>
            <w:r>
              <w:rPr>
                <w:rFonts w:ascii="楷体" w:eastAsia="楷体" w:hAnsi="楷体"/>
                <w:bCs/>
                <w:color w:val="000000" w:themeColor="text1"/>
                <w:szCs w:val="21"/>
              </w:rPr>
              <w:t>5</w:t>
            </w:r>
            <w:r>
              <w:rPr>
                <w:rFonts w:ascii="楷体" w:eastAsia="楷体" w:hAnsi="楷体" w:hint="eastAsia"/>
                <w:bCs/>
                <w:color w:val="000000" w:themeColor="text1"/>
                <w:szCs w:val="21"/>
              </w:rPr>
              <w:t>701）</w:t>
            </w:r>
          </w:p>
        </w:tc>
        <w:tc>
          <w:tcPr>
            <w:tcW w:w="1564" w:type="dxa"/>
            <w:tcBorders>
              <w:tl2br w:val="nil"/>
              <w:tr2bl w:val="nil"/>
            </w:tcBorders>
            <w:vAlign w:val="center"/>
          </w:tcPr>
          <w:p w:rsidR="00EB7E97" w:rsidRDefault="0065057C">
            <w:pPr>
              <w:ind w:firstLineChars="0" w:firstLine="0"/>
              <w:rPr>
                <w:rFonts w:ascii="楷体" w:eastAsia="楷体" w:hAnsi="楷体"/>
                <w:b/>
                <w:color w:val="000000" w:themeColor="text1"/>
                <w:szCs w:val="21"/>
              </w:rPr>
            </w:pPr>
            <w:r>
              <w:rPr>
                <w:rFonts w:ascii="楷体" w:eastAsia="楷体" w:hAnsi="楷体"/>
                <w:b/>
                <w:color w:val="000000" w:themeColor="text1"/>
                <w:szCs w:val="21"/>
              </w:rPr>
              <w:t>所属专业类</w:t>
            </w:r>
          </w:p>
          <w:p w:rsidR="00EB7E97" w:rsidRDefault="0065057C">
            <w:pPr>
              <w:overflowPunct w:val="0"/>
              <w:adjustRightInd w:val="0"/>
              <w:ind w:firstLineChars="0" w:firstLine="0"/>
              <w:rPr>
                <w:rFonts w:ascii="楷体" w:eastAsia="楷体" w:hAnsi="楷体"/>
                <w:bCs/>
                <w:color w:val="000000" w:themeColor="text1"/>
                <w:szCs w:val="21"/>
              </w:rPr>
            </w:pPr>
            <w:r>
              <w:rPr>
                <w:rFonts w:ascii="楷体" w:eastAsia="楷体" w:hAnsi="楷体"/>
                <w:b/>
                <w:color w:val="000000" w:themeColor="text1"/>
                <w:szCs w:val="21"/>
              </w:rPr>
              <w:t>（代码）</w:t>
            </w:r>
          </w:p>
        </w:tc>
        <w:tc>
          <w:tcPr>
            <w:tcW w:w="1174" w:type="dxa"/>
            <w:tcBorders>
              <w:tl2br w:val="nil"/>
              <w:tr2bl w:val="nil"/>
            </w:tcBorders>
            <w:vAlign w:val="center"/>
          </w:tcPr>
          <w:p w:rsidR="00EB7E97" w:rsidRDefault="0065057C">
            <w:pPr>
              <w:overflowPunct w:val="0"/>
              <w:adjustRightInd w:val="0"/>
              <w:ind w:firstLineChars="0" w:firstLine="0"/>
              <w:rPr>
                <w:rFonts w:ascii="楷体" w:eastAsia="楷体" w:hAnsi="楷体"/>
                <w:bCs/>
                <w:color w:val="000000" w:themeColor="text1"/>
                <w:szCs w:val="21"/>
              </w:rPr>
            </w:pPr>
            <w:r>
              <w:rPr>
                <w:rFonts w:ascii="楷体" w:eastAsia="楷体" w:hAnsi="楷体" w:hint="eastAsia"/>
                <w:bCs/>
                <w:color w:val="000000" w:themeColor="text1"/>
                <w:szCs w:val="21"/>
              </w:rPr>
              <w:t>学前教育类（</w:t>
            </w:r>
            <w:r>
              <w:rPr>
                <w:rFonts w:ascii="楷体" w:eastAsia="楷体" w:hAnsi="楷体"/>
                <w:bCs/>
                <w:color w:val="000000" w:themeColor="text1"/>
                <w:szCs w:val="21"/>
              </w:rPr>
              <w:t>5</w:t>
            </w:r>
            <w:r>
              <w:rPr>
                <w:rFonts w:ascii="楷体" w:eastAsia="楷体" w:hAnsi="楷体" w:hint="eastAsia"/>
                <w:bCs/>
                <w:color w:val="000000" w:themeColor="text1"/>
                <w:szCs w:val="21"/>
              </w:rPr>
              <w:t>701</w:t>
            </w:r>
            <w:r>
              <w:rPr>
                <w:rFonts w:ascii="楷体" w:eastAsia="楷体" w:hAnsi="楷体"/>
                <w:bCs/>
                <w:color w:val="000000" w:themeColor="text1"/>
                <w:szCs w:val="21"/>
              </w:rPr>
              <w:t>02K</w:t>
            </w:r>
            <w:r>
              <w:rPr>
                <w:rFonts w:ascii="楷体" w:eastAsia="楷体" w:hAnsi="楷体" w:hint="eastAsia"/>
                <w:bCs/>
                <w:color w:val="000000" w:themeColor="text1"/>
                <w:szCs w:val="21"/>
              </w:rPr>
              <w:t>）</w:t>
            </w:r>
          </w:p>
        </w:tc>
        <w:tc>
          <w:tcPr>
            <w:tcW w:w="1514" w:type="dxa"/>
            <w:tcBorders>
              <w:tl2br w:val="nil"/>
              <w:tr2bl w:val="nil"/>
            </w:tcBorders>
            <w:vAlign w:val="center"/>
          </w:tcPr>
          <w:p w:rsidR="00EB7E97" w:rsidRDefault="0065057C">
            <w:pPr>
              <w:ind w:firstLineChars="0" w:firstLine="0"/>
              <w:rPr>
                <w:rFonts w:ascii="楷体" w:eastAsia="楷体" w:hAnsi="楷体"/>
                <w:b/>
                <w:color w:val="000000" w:themeColor="text1"/>
                <w:szCs w:val="21"/>
              </w:rPr>
            </w:pPr>
            <w:r>
              <w:rPr>
                <w:rFonts w:ascii="楷体" w:eastAsia="楷体" w:hAnsi="楷体"/>
                <w:b/>
                <w:color w:val="000000" w:themeColor="text1"/>
                <w:szCs w:val="21"/>
              </w:rPr>
              <w:t>对应行业</w:t>
            </w:r>
          </w:p>
          <w:p w:rsidR="00EB7E97" w:rsidRDefault="0065057C">
            <w:pPr>
              <w:overflowPunct w:val="0"/>
              <w:adjustRightInd w:val="0"/>
              <w:ind w:firstLineChars="0" w:firstLine="0"/>
              <w:rPr>
                <w:rFonts w:ascii="楷体" w:eastAsia="楷体" w:hAnsi="楷体"/>
                <w:bCs/>
                <w:color w:val="000000" w:themeColor="text1"/>
                <w:szCs w:val="21"/>
              </w:rPr>
            </w:pPr>
            <w:r>
              <w:rPr>
                <w:rFonts w:ascii="楷体" w:eastAsia="楷体" w:hAnsi="楷体"/>
                <w:b/>
                <w:color w:val="000000" w:themeColor="text1"/>
                <w:szCs w:val="21"/>
              </w:rPr>
              <w:t>（代码）</w:t>
            </w:r>
          </w:p>
        </w:tc>
        <w:tc>
          <w:tcPr>
            <w:tcW w:w="1424" w:type="dxa"/>
            <w:tcBorders>
              <w:tl2br w:val="nil"/>
              <w:tr2bl w:val="nil"/>
            </w:tcBorders>
            <w:vAlign w:val="center"/>
          </w:tcPr>
          <w:p w:rsidR="00EB7E97" w:rsidRDefault="0065057C">
            <w:pPr>
              <w:overflowPunct w:val="0"/>
              <w:adjustRightInd w:val="0"/>
              <w:ind w:firstLineChars="0" w:firstLine="0"/>
              <w:rPr>
                <w:rFonts w:ascii="楷体" w:eastAsia="楷体" w:hAnsi="楷体"/>
                <w:bCs/>
                <w:color w:val="000000" w:themeColor="text1"/>
                <w:szCs w:val="21"/>
              </w:rPr>
            </w:pPr>
            <w:r>
              <w:rPr>
                <w:rFonts w:ascii="楷体" w:eastAsia="楷体" w:hAnsi="楷体" w:hint="eastAsia"/>
                <w:bCs/>
                <w:color w:val="000000" w:themeColor="text1"/>
                <w:szCs w:val="21"/>
              </w:rPr>
              <w:t>学前教育行业</w:t>
            </w:r>
          </w:p>
          <w:p w:rsidR="00EB7E97" w:rsidRDefault="0065057C">
            <w:pPr>
              <w:overflowPunct w:val="0"/>
              <w:adjustRightInd w:val="0"/>
              <w:ind w:firstLineChars="0" w:firstLine="0"/>
              <w:rPr>
                <w:rFonts w:ascii="楷体" w:eastAsia="楷体" w:hAnsi="楷体"/>
                <w:bCs/>
                <w:color w:val="000000" w:themeColor="text1"/>
                <w:szCs w:val="21"/>
              </w:rPr>
            </w:pPr>
            <w:r>
              <w:rPr>
                <w:rFonts w:ascii="楷体" w:eastAsia="楷体" w:hAnsi="楷体" w:hint="eastAsia"/>
                <w:bCs/>
                <w:color w:val="000000" w:themeColor="text1"/>
                <w:szCs w:val="21"/>
              </w:rPr>
              <w:t>（8</w:t>
            </w:r>
            <w:r>
              <w:rPr>
                <w:rFonts w:ascii="楷体" w:eastAsia="楷体" w:hAnsi="楷体"/>
                <w:bCs/>
                <w:color w:val="000000" w:themeColor="text1"/>
                <w:szCs w:val="21"/>
              </w:rPr>
              <w:t>41</w:t>
            </w:r>
            <w:r>
              <w:rPr>
                <w:rFonts w:ascii="楷体" w:eastAsia="楷体" w:hAnsi="楷体" w:hint="eastAsia"/>
                <w:bCs/>
                <w:color w:val="000000" w:themeColor="text1"/>
                <w:szCs w:val="21"/>
              </w:rPr>
              <w:t>）</w:t>
            </w:r>
          </w:p>
          <w:p w:rsidR="00EB7E97" w:rsidRDefault="00EB7E97">
            <w:pPr>
              <w:overflowPunct w:val="0"/>
              <w:adjustRightInd w:val="0"/>
              <w:ind w:firstLine="480"/>
              <w:rPr>
                <w:rFonts w:ascii="楷体" w:eastAsia="楷体" w:hAnsi="楷体"/>
                <w:bCs/>
                <w:color w:val="000000" w:themeColor="text1"/>
                <w:szCs w:val="21"/>
              </w:rPr>
            </w:pPr>
          </w:p>
        </w:tc>
      </w:tr>
      <w:tr w:rsidR="00EB7E97">
        <w:trPr>
          <w:trHeight w:hRule="exact" w:val="947"/>
          <w:jc w:val="center"/>
        </w:trPr>
        <w:tc>
          <w:tcPr>
            <w:tcW w:w="1965" w:type="dxa"/>
            <w:tcBorders>
              <w:tl2br w:val="nil"/>
              <w:tr2bl w:val="nil"/>
            </w:tcBorders>
            <w:vAlign w:val="center"/>
          </w:tcPr>
          <w:p w:rsidR="00EB7E97" w:rsidRDefault="0065057C">
            <w:pPr>
              <w:widowControl/>
              <w:ind w:firstLineChars="0" w:firstLine="0"/>
              <w:rPr>
                <w:rFonts w:ascii="楷体" w:eastAsia="楷体" w:hAnsi="楷体" w:cs="宋体"/>
                <w:b/>
                <w:color w:val="000000" w:themeColor="text1"/>
                <w:kern w:val="0"/>
                <w:szCs w:val="21"/>
              </w:rPr>
            </w:pPr>
            <w:r>
              <w:rPr>
                <w:rFonts w:ascii="楷体" w:eastAsia="楷体" w:hAnsi="楷体" w:cs="宋体" w:hint="eastAsia"/>
                <w:b/>
                <w:color w:val="000000" w:themeColor="text1"/>
                <w:kern w:val="0"/>
                <w:szCs w:val="21"/>
              </w:rPr>
              <w:t>主要职业类别</w:t>
            </w:r>
          </w:p>
        </w:tc>
        <w:tc>
          <w:tcPr>
            <w:tcW w:w="6952" w:type="dxa"/>
            <w:gridSpan w:val="5"/>
            <w:tcBorders>
              <w:tl2br w:val="nil"/>
              <w:tr2bl w:val="nil"/>
            </w:tcBorders>
            <w:vAlign w:val="center"/>
          </w:tcPr>
          <w:p w:rsidR="00EB7E97" w:rsidRDefault="0065057C">
            <w:pPr>
              <w:widowControl/>
              <w:ind w:firstLine="360"/>
              <w:jc w:val="left"/>
              <w:rPr>
                <w:rFonts w:ascii="楷体" w:eastAsia="楷体" w:hAnsi="楷体" w:cs="宋体"/>
                <w:bCs/>
                <w:color w:val="000000" w:themeColor="text1"/>
                <w:kern w:val="0"/>
                <w:sz w:val="18"/>
                <w:szCs w:val="18"/>
              </w:rPr>
            </w:pPr>
            <w:r>
              <w:rPr>
                <w:rFonts w:ascii="华文仿宋" w:eastAsia="华文仿宋" w:hAnsi="华文仿宋" w:cs="华文仿宋" w:hint="eastAsia"/>
                <w:bCs/>
                <w:kern w:val="0"/>
                <w:sz w:val="18"/>
                <w:szCs w:val="18"/>
              </w:rPr>
              <w:t>幼儿园教师</w:t>
            </w:r>
            <w:r>
              <w:rPr>
                <w:rFonts w:ascii="楷体" w:eastAsia="楷体" w:hAnsi="楷体" w:cs="宋体" w:hint="eastAsia"/>
                <w:bCs/>
                <w:color w:val="000000" w:themeColor="text1"/>
                <w:kern w:val="0"/>
                <w:sz w:val="18"/>
                <w:szCs w:val="18"/>
              </w:rPr>
              <w:t>（2-0</w:t>
            </w:r>
            <w:r>
              <w:rPr>
                <w:rFonts w:ascii="楷体" w:eastAsia="楷体" w:hAnsi="楷体" w:cs="宋体"/>
                <w:bCs/>
                <w:color w:val="000000" w:themeColor="text1"/>
                <w:kern w:val="0"/>
                <w:sz w:val="18"/>
                <w:szCs w:val="18"/>
              </w:rPr>
              <w:t>8</w:t>
            </w:r>
            <w:r>
              <w:rPr>
                <w:rFonts w:ascii="楷体" w:eastAsia="楷体" w:hAnsi="楷体" w:cs="宋体" w:hint="eastAsia"/>
                <w:bCs/>
                <w:color w:val="000000" w:themeColor="text1"/>
                <w:kern w:val="0"/>
                <w:sz w:val="18"/>
                <w:szCs w:val="18"/>
              </w:rPr>
              <w:t>-0</w:t>
            </w:r>
            <w:r>
              <w:rPr>
                <w:rFonts w:ascii="楷体" w:eastAsia="楷体" w:hAnsi="楷体" w:cs="宋体"/>
                <w:bCs/>
                <w:color w:val="000000" w:themeColor="text1"/>
                <w:kern w:val="0"/>
                <w:sz w:val="18"/>
                <w:szCs w:val="18"/>
              </w:rPr>
              <w:t>3 GBM20803</w:t>
            </w:r>
            <w:r>
              <w:rPr>
                <w:rFonts w:ascii="楷体" w:eastAsia="楷体" w:hAnsi="楷体" w:cs="宋体" w:hint="eastAsia"/>
                <w:bCs/>
                <w:color w:val="000000" w:themeColor="text1"/>
                <w:kern w:val="0"/>
                <w:sz w:val="18"/>
                <w:szCs w:val="18"/>
              </w:rPr>
              <w:t>）</w:t>
            </w:r>
          </w:p>
          <w:p w:rsidR="00EB7E97" w:rsidRDefault="0065057C">
            <w:pPr>
              <w:widowControl/>
              <w:ind w:firstLine="360"/>
              <w:jc w:val="left"/>
              <w:rPr>
                <w:rFonts w:ascii="楷体" w:eastAsia="楷体" w:hAnsi="楷体" w:cs="宋体"/>
                <w:bCs/>
                <w:color w:val="000000" w:themeColor="text1"/>
                <w:kern w:val="0"/>
                <w:sz w:val="18"/>
                <w:szCs w:val="18"/>
              </w:rPr>
            </w:pPr>
            <w:r>
              <w:rPr>
                <w:rFonts w:ascii="楷体" w:eastAsia="楷体" w:hAnsi="楷体" w:cs="宋体" w:hint="eastAsia"/>
                <w:bCs/>
                <w:color w:val="000000" w:themeColor="text1"/>
                <w:kern w:val="0"/>
                <w:sz w:val="18"/>
                <w:szCs w:val="18"/>
              </w:rPr>
              <w:t>生活照料与早</w:t>
            </w:r>
            <w:proofErr w:type="gramStart"/>
            <w:r>
              <w:rPr>
                <w:rFonts w:ascii="楷体" w:eastAsia="楷体" w:hAnsi="楷体" w:cs="宋体" w:hint="eastAsia"/>
                <w:bCs/>
                <w:color w:val="000000" w:themeColor="text1"/>
                <w:kern w:val="0"/>
                <w:sz w:val="18"/>
                <w:szCs w:val="18"/>
              </w:rPr>
              <w:t>教机构</w:t>
            </w:r>
            <w:proofErr w:type="gramEnd"/>
            <w:r>
              <w:rPr>
                <w:rFonts w:ascii="楷体" w:eastAsia="楷体" w:hAnsi="楷体" w:cs="宋体" w:hint="eastAsia"/>
                <w:bCs/>
                <w:color w:val="000000" w:themeColor="text1"/>
                <w:kern w:val="0"/>
                <w:sz w:val="18"/>
                <w:szCs w:val="18"/>
              </w:rPr>
              <w:t>服务人员（2-0</w:t>
            </w:r>
            <w:r>
              <w:rPr>
                <w:rFonts w:ascii="楷体" w:eastAsia="楷体" w:hAnsi="楷体" w:cs="宋体"/>
                <w:bCs/>
                <w:color w:val="000000" w:themeColor="text1"/>
                <w:kern w:val="0"/>
                <w:sz w:val="18"/>
                <w:szCs w:val="18"/>
              </w:rPr>
              <w:t>8</w:t>
            </w:r>
            <w:r>
              <w:rPr>
                <w:rFonts w:ascii="楷体" w:eastAsia="楷体" w:hAnsi="楷体" w:cs="宋体" w:hint="eastAsia"/>
                <w:bCs/>
                <w:color w:val="000000" w:themeColor="text1"/>
                <w:kern w:val="0"/>
                <w:sz w:val="18"/>
                <w:szCs w:val="18"/>
              </w:rPr>
              <w:t>-</w:t>
            </w:r>
            <w:r>
              <w:rPr>
                <w:rFonts w:ascii="楷体" w:eastAsia="楷体" w:hAnsi="楷体" w:cs="宋体"/>
                <w:bCs/>
                <w:color w:val="000000" w:themeColor="text1"/>
                <w:kern w:val="0"/>
                <w:sz w:val="18"/>
                <w:szCs w:val="18"/>
              </w:rPr>
              <w:t xml:space="preserve">99 GBM20899 </w:t>
            </w:r>
            <w:r>
              <w:rPr>
                <w:rFonts w:ascii="楷体" w:eastAsia="楷体" w:hAnsi="楷体" w:cs="宋体" w:hint="eastAsia"/>
                <w:bCs/>
                <w:color w:val="000000" w:themeColor="text1"/>
                <w:kern w:val="0"/>
                <w:sz w:val="18"/>
                <w:szCs w:val="18"/>
              </w:rPr>
              <w:t>）</w:t>
            </w:r>
          </w:p>
        </w:tc>
      </w:tr>
      <w:tr w:rsidR="00EB7E97">
        <w:trPr>
          <w:trHeight w:hRule="exact" w:val="497"/>
          <w:jc w:val="center"/>
        </w:trPr>
        <w:tc>
          <w:tcPr>
            <w:tcW w:w="1965" w:type="dxa"/>
            <w:tcBorders>
              <w:tl2br w:val="nil"/>
              <w:tr2bl w:val="nil"/>
            </w:tcBorders>
            <w:vAlign w:val="center"/>
          </w:tcPr>
          <w:p w:rsidR="00EB7E97" w:rsidRDefault="0065057C">
            <w:pPr>
              <w:widowControl/>
              <w:ind w:firstLineChars="0" w:firstLine="0"/>
              <w:rPr>
                <w:rFonts w:ascii="楷体" w:eastAsia="楷体" w:hAnsi="楷体" w:cs="宋体"/>
                <w:b/>
                <w:color w:val="000000" w:themeColor="text1"/>
                <w:kern w:val="0"/>
                <w:szCs w:val="21"/>
              </w:rPr>
            </w:pPr>
            <w:r>
              <w:rPr>
                <w:rFonts w:ascii="楷体" w:eastAsia="楷体" w:hAnsi="楷体" w:cs="宋体" w:hint="eastAsia"/>
                <w:b/>
                <w:color w:val="000000" w:themeColor="text1"/>
                <w:kern w:val="0"/>
                <w:szCs w:val="21"/>
              </w:rPr>
              <w:t>主要岗位类别</w:t>
            </w:r>
          </w:p>
        </w:tc>
        <w:tc>
          <w:tcPr>
            <w:tcW w:w="6952" w:type="dxa"/>
            <w:gridSpan w:val="5"/>
            <w:tcBorders>
              <w:tl2br w:val="nil"/>
              <w:tr2bl w:val="nil"/>
            </w:tcBorders>
            <w:vAlign w:val="center"/>
          </w:tcPr>
          <w:p w:rsidR="00EB7E97" w:rsidRDefault="0065057C">
            <w:pPr>
              <w:widowControl/>
              <w:ind w:firstLineChars="0" w:firstLine="0"/>
              <w:jc w:val="left"/>
              <w:rPr>
                <w:rFonts w:ascii="华文仿宋" w:eastAsia="华文仿宋" w:hAnsi="华文仿宋" w:cs="华文仿宋"/>
                <w:bCs/>
                <w:kern w:val="0"/>
                <w:sz w:val="18"/>
                <w:szCs w:val="18"/>
              </w:rPr>
            </w:pPr>
            <w:r>
              <w:rPr>
                <w:rFonts w:ascii="华文仿宋" w:eastAsia="华文仿宋" w:hAnsi="华文仿宋" w:cs="华文仿宋" w:hint="eastAsia"/>
                <w:bCs/>
                <w:kern w:val="0"/>
                <w:sz w:val="18"/>
                <w:szCs w:val="18"/>
              </w:rPr>
              <w:t>幼儿园教师、幼儿园保育师、幼儿照护工作者、幼教产品研发人员、早</w:t>
            </w:r>
            <w:proofErr w:type="gramStart"/>
            <w:r>
              <w:rPr>
                <w:rFonts w:ascii="华文仿宋" w:eastAsia="华文仿宋" w:hAnsi="华文仿宋" w:cs="华文仿宋" w:hint="eastAsia"/>
                <w:bCs/>
                <w:kern w:val="0"/>
                <w:sz w:val="18"/>
                <w:szCs w:val="18"/>
              </w:rPr>
              <w:t>教机构</w:t>
            </w:r>
            <w:proofErr w:type="gramEnd"/>
            <w:r>
              <w:rPr>
                <w:rFonts w:ascii="华文仿宋" w:eastAsia="华文仿宋" w:hAnsi="华文仿宋" w:cs="华文仿宋" w:hint="eastAsia"/>
                <w:bCs/>
                <w:kern w:val="0"/>
                <w:sz w:val="18"/>
                <w:szCs w:val="18"/>
              </w:rPr>
              <w:t>教职员</w:t>
            </w:r>
          </w:p>
        </w:tc>
      </w:tr>
      <w:tr w:rsidR="00EB7E97">
        <w:trPr>
          <w:trHeight w:hRule="exact" w:val="369"/>
          <w:jc w:val="center"/>
        </w:trPr>
        <w:tc>
          <w:tcPr>
            <w:tcW w:w="1965" w:type="dxa"/>
            <w:tcBorders>
              <w:tl2br w:val="nil"/>
              <w:tr2bl w:val="nil"/>
            </w:tcBorders>
            <w:vAlign w:val="center"/>
          </w:tcPr>
          <w:p w:rsidR="00EB7E97" w:rsidRDefault="0065057C">
            <w:pPr>
              <w:widowControl/>
              <w:ind w:firstLineChars="0" w:firstLine="0"/>
              <w:rPr>
                <w:rFonts w:ascii="楷体" w:eastAsia="楷体" w:hAnsi="楷体" w:cs="宋体"/>
                <w:b/>
                <w:color w:val="000000" w:themeColor="text1"/>
                <w:kern w:val="0"/>
                <w:szCs w:val="21"/>
              </w:rPr>
            </w:pPr>
            <w:r>
              <w:rPr>
                <w:rFonts w:ascii="楷体" w:eastAsia="楷体" w:hAnsi="楷体" w:cs="宋体" w:hint="eastAsia"/>
                <w:b/>
                <w:color w:val="000000" w:themeColor="text1"/>
                <w:kern w:val="0"/>
                <w:szCs w:val="21"/>
              </w:rPr>
              <w:t>职业资格证书</w:t>
            </w:r>
          </w:p>
        </w:tc>
        <w:tc>
          <w:tcPr>
            <w:tcW w:w="6952" w:type="dxa"/>
            <w:gridSpan w:val="5"/>
            <w:tcBorders>
              <w:tl2br w:val="nil"/>
              <w:tr2bl w:val="nil"/>
            </w:tcBorders>
            <w:vAlign w:val="center"/>
          </w:tcPr>
          <w:p w:rsidR="00EB7E97" w:rsidRDefault="0065057C">
            <w:pPr>
              <w:widowControl/>
              <w:ind w:firstLineChars="0" w:firstLine="0"/>
              <w:jc w:val="left"/>
              <w:rPr>
                <w:rFonts w:ascii="华文仿宋" w:eastAsia="华文仿宋" w:hAnsi="华文仿宋" w:cs="华文仿宋"/>
                <w:bCs/>
                <w:kern w:val="0"/>
                <w:sz w:val="18"/>
                <w:szCs w:val="18"/>
              </w:rPr>
            </w:pPr>
            <w:r>
              <w:rPr>
                <w:rFonts w:ascii="华文仿宋" w:eastAsia="华文仿宋" w:hAnsi="华文仿宋" w:cs="华文仿宋" w:hint="eastAsia"/>
                <w:bCs/>
                <w:kern w:val="0"/>
                <w:sz w:val="18"/>
                <w:szCs w:val="18"/>
              </w:rPr>
              <w:t>幼儿园教师资格证</w:t>
            </w:r>
          </w:p>
        </w:tc>
      </w:tr>
      <w:tr w:rsidR="00EB7E97">
        <w:trPr>
          <w:trHeight w:hRule="exact" w:val="319"/>
          <w:jc w:val="center"/>
        </w:trPr>
        <w:tc>
          <w:tcPr>
            <w:tcW w:w="1965" w:type="dxa"/>
            <w:tcBorders>
              <w:tl2br w:val="nil"/>
              <w:tr2bl w:val="nil"/>
            </w:tcBorders>
            <w:vAlign w:val="center"/>
          </w:tcPr>
          <w:p w:rsidR="00EB7E97" w:rsidRDefault="0065057C">
            <w:pPr>
              <w:widowControl/>
              <w:ind w:firstLineChars="0" w:firstLine="0"/>
              <w:rPr>
                <w:rFonts w:ascii="楷体" w:eastAsia="楷体" w:hAnsi="楷体" w:cs="宋体"/>
                <w:b/>
                <w:color w:val="000000" w:themeColor="text1"/>
                <w:kern w:val="0"/>
                <w:szCs w:val="21"/>
              </w:rPr>
            </w:pPr>
            <w:r>
              <w:rPr>
                <w:rFonts w:ascii="楷体" w:eastAsia="楷体" w:hAnsi="楷体" w:cs="宋体" w:hint="eastAsia"/>
                <w:b/>
                <w:color w:val="000000" w:themeColor="text1"/>
                <w:kern w:val="0"/>
                <w:szCs w:val="21"/>
              </w:rPr>
              <w:t>职业技能等级证书</w:t>
            </w:r>
          </w:p>
        </w:tc>
        <w:tc>
          <w:tcPr>
            <w:tcW w:w="6952" w:type="dxa"/>
            <w:gridSpan w:val="5"/>
            <w:tcBorders>
              <w:tl2br w:val="nil"/>
              <w:tr2bl w:val="nil"/>
            </w:tcBorders>
            <w:vAlign w:val="center"/>
          </w:tcPr>
          <w:p w:rsidR="00EB7E97" w:rsidRDefault="0065057C">
            <w:pPr>
              <w:ind w:firstLineChars="0" w:firstLine="0"/>
              <w:jc w:val="left"/>
              <w:rPr>
                <w:rFonts w:ascii="楷体" w:eastAsia="楷体" w:hAnsi="楷体" w:cs="宋体"/>
                <w:bCs/>
                <w:color w:val="000000" w:themeColor="text1"/>
                <w:kern w:val="0"/>
                <w:szCs w:val="21"/>
              </w:rPr>
            </w:pPr>
            <w:r>
              <w:rPr>
                <w:rFonts w:ascii="华文仿宋" w:eastAsia="华文仿宋" w:hAnsi="华文仿宋" w:cs="华文仿宋" w:hint="eastAsia"/>
                <w:bCs/>
                <w:kern w:val="0"/>
                <w:sz w:val="18"/>
                <w:szCs w:val="18"/>
              </w:rPr>
              <w:t>保育师（四级）、育婴员（四级）</w:t>
            </w:r>
          </w:p>
        </w:tc>
      </w:tr>
    </w:tbl>
    <w:p w:rsidR="00EB7E97" w:rsidRDefault="00EB7E97">
      <w:pPr>
        <w:overflowPunct w:val="0"/>
        <w:adjustRightInd w:val="0"/>
        <w:spacing w:line="400" w:lineRule="exact"/>
        <w:ind w:firstLine="458"/>
        <w:jc w:val="center"/>
        <w:outlineLvl w:val="0"/>
        <w:rPr>
          <w:rFonts w:ascii="黑体" w:eastAsia="黑体" w:hAnsi="黑体"/>
          <w:b/>
          <w:bCs/>
          <w:color w:val="FF0000"/>
          <w:spacing w:val="-6"/>
          <w:szCs w:val="21"/>
        </w:rPr>
      </w:pPr>
    </w:p>
    <w:p w:rsidR="00EB7E97" w:rsidRDefault="0065057C">
      <w:pPr>
        <w:pStyle w:val="1"/>
      </w:pPr>
      <w:bookmarkStart w:id="8" w:name="_Toc105346485"/>
      <w:r>
        <w:t>五、培养目标与培养规格</w:t>
      </w:r>
      <w:bookmarkEnd w:id="8"/>
    </w:p>
    <w:p w:rsidR="00EB7E97" w:rsidRDefault="0065057C">
      <w:pPr>
        <w:pStyle w:val="2"/>
      </w:pPr>
      <w:bookmarkStart w:id="9" w:name="_Toc105346486"/>
      <w:r>
        <w:t>（一）培养目标</w:t>
      </w:r>
      <w:bookmarkEnd w:id="9"/>
    </w:p>
    <w:p w:rsidR="00EB7E97" w:rsidRDefault="0065057C">
      <w:pPr>
        <w:ind w:firstLine="480"/>
      </w:pPr>
      <w:bookmarkStart w:id="10" w:name="_Toc105346487"/>
      <w:r>
        <w:rPr>
          <w:rFonts w:ascii="宋体" w:eastAsia="宋体" w:hAnsi="宋体" w:cs="宋体" w:hint="eastAsia"/>
        </w:rPr>
        <w:t>本专业以习近平新时代中国特色社会主义思想为指导，培养能够</w:t>
      </w:r>
      <w:proofErr w:type="gramStart"/>
      <w:r>
        <w:rPr>
          <w:rFonts w:ascii="宋体" w:eastAsia="宋体" w:hAnsi="宋体" w:cs="宋体" w:hint="eastAsia"/>
        </w:rPr>
        <w:t>践行</w:t>
      </w:r>
      <w:proofErr w:type="gramEnd"/>
      <w:r>
        <w:rPr>
          <w:rFonts w:ascii="宋体" w:eastAsia="宋体" w:hAnsi="宋体" w:cs="宋体" w:hint="eastAsia"/>
        </w:rPr>
        <w:t>社会主义核心价值观，传承技能文明，热爱幼儿教育事业，德智体美劳全面发展，具有一定的科学文化水平，具有良好的科学、人文、数字、艺术素养、职业道德、创新意识和精益求精的工匠精神，具有较强的就业创业能力和可持续发展的能力，具备职业综合素质和行动能力，面向阜新，辐射周边，服务辽宁乃至全国教育行业的幼儿园教师职业，能够在幼园和相关的教育机构从事保育和教育工作的高素质教育工作者。</w:t>
      </w:r>
    </w:p>
    <w:p w:rsidR="00EB7E97" w:rsidRDefault="0065057C">
      <w:pPr>
        <w:pStyle w:val="2"/>
      </w:pPr>
      <w:r>
        <w:rPr>
          <w:rFonts w:ascii="宋体" w:eastAsia="宋体" w:hAnsi="宋体" w:cs="宋体" w:hint="eastAsia"/>
        </w:rPr>
        <w:t>（</w:t>
      </w:r>
      <w:r>
        <w:rPr>
          <w:rFonts w:hint="eastAsia"/>
        </w:rPr>
        <w:t>二）培养规格</w:t>
      </w:r>
      <w:bookmarkEnd w:id="10"/>
    </w:p>
    <w:p w:rsidR="00EB7E97" w:rsidRDefault="0065057C">
      <w:pPr>
        <w:ind w:firstLine="480"/>
        <w:rPr>
          <w:rFonts w:ascii="宋体" w:eastAsia="宋体" w:hAnsi="宋体" w:cs="宋体"/>
        </w:rPr>
      </w:pPr>
      <w:bookmarkStart w:id="11" w:name="_Toc105346488"/>
      <w:r>
        <w:rPr>
          <w:rFonts w:ascii="宋体" w:eastAsia="宋体" w:hAnsi="宋体" w:cs="宋体" w:hint="eastAsia"/>
        </w:rPr>
        <w:t>1.坚定拥护中国共产党领导和中国特色社会主义制度，以习近平新时代中国特色社会主义思想为指导，</w:t>
      </w:r>
      <w:proofErr w:type="gramStart"/>
      <w:r>
        <w:rPr>
          <w:rFonts w:ascii="宋体" w:eastAsia="宋体" w:hAnsi="宋体" w:cs="宋体" w:hint="eastAsia"/>
        </w:rPr>
        <w:t>践行</w:t>
      </w:r>
      <w:proofErr w:type="gramEnd"/>
      <w:r>
        <w:rPr>
          <w:rFonts w:ascii="宋体" w:eastAsia="宋体" w:hAnsi="宋体" w:cs="宋体" w:hint="eastAsia"/>
        </w:rPr>
        <w:t xml:space="preserve">社会主义核心价值观，具有坚定的理想信念、深厚的爱国情感和中华民族自豪感； </w:t>
      </w:r>
    </w:p>
    <w:p w:rsidR="00EB7E97" w:rsidRDefault="0065057C">
      <w:pPr>
        <w:ind w:firstLine="480"/>
        <w:rPr>
          <w:rFonts w:ascii="宋体" w:eastAsia="宋体" w:hAnsi="宋体" w:cs="宋体"/>
        </w:rPr>
      </w:pPr>
      <w:r>
        <w:rPr>
          <w:rFonts w:ascii="宋体" w:eastAsia="宋体" w:hAnsi="宋体" w:cs="宋体" w:hint="eastAsia"/>
        </w:rPr>
        <w:t>2.掌握与本专业对应职业活动相关的国家法律、行业规定，掌握环境保护、安全防护、 质量管理等相关知识与技能，了解相关行业文化，具有爱岗敬业的职业精神，遵</w:t>
      </w:r>
      <w:r>
        <w:rPr>
          <w:rFonts w:ascii="宋体" w:eastAsia="宋体" w:hAnsi="宋体" w:cs="宋体" w:hint="eastAsia"/>
        </w:rPr>
        <w:lastRenderedPageBreak/>
        <w:t xml:space="preserve">守职业道德准则和行为规范，具备社会责任感和担当精神； </w:t>
      </w:r>
    </w:p>
    <w:p w:rsidR="00EB7E97" w:rsidRDefault="0065057C">
      <w:pPr>
        <w:ind w:firstLine="480"/>
        <w:rPr>
          <w:rFonts w:ascii="宋体" w:eastAsia="宋体" w:hAnsi="宋体" w:cs="宋体"/>
        </w:rPr>
      </w:pPr>
      <w:r>
        <w:rPr>
          <w:rFonts w:ascii="宋体" w:eastAsia="宋体" w:hAnsi="宋体" w:cs="宋体" w:hint="eastAsia"/>
        </w:rPr>
        <w:t xml:space="preserve">3.掌握支撑本专业学习和可持续发展必备的语文、数学、外语(英语等)、信息技术等文化基础知识，具有良好的人文素养与科学素养，具备职业生涯规划能力: </w:t>
      </w:r>
    </w:p>
    <w:p w:rsidR="00EB7E97" w:rsidRDefault="0065057C">
      <w:pPr>
        <w:ind w:firstLine="480"/>
        <w:rPr>
          <w:rFonts w:ascii="宋体" w:eastAsia="宋体" w:hAnsi="宋体" w:cs="宋体"/>
        </w:rPr>
      </w:pPr>
      <w:r>
        <w:rPr>
          <w:rFonts w:ascii="宋体" w:eastAsia="宋体" w:hAnsi="宋体" w:cs="宋体" w:hint="eastAsia"/>
        </w:rPr>
        <w:t xml:space="preserve">4.具有良好的语言表达能力、文字表达能力、沟通合作能力，具有较强的集体意识和团队合作意识，学习1门外语并结合本专业加以运用； </w:t>
      </w:r>
    </w:p>
    <w:p w:rsidR="00EB7E97" w:rsidRDefault="0065057C">
      <w:pPr>
        <w:ind w:firstLine="480"/>
        <w:rPr>
          <w:rFonts w:ascii="宋体" w:eastAsia="宋体" w:hAnsi="宋体" w:cs="宋体"/>
        </w:rPr>
      </w:pPr>
      <w:r>
        <w:rPr>
          <w:rFonts w:ascii="宋体" w:eastAsia="宋体" w:hAnsi="宋体" w:cs="宋体" w:hint="eastAsia"/>
        </w:rPr>
        <w:t>5.掌握幼儿身心发展、幼儿</w:t>
      </w:r>
      <w:proofErr w:type="gramStart"/>
      <w:r>
        <w:rPr>
          <w:rFonts w:ascii="宋体" w:eastAsia="宋体" w:hAnsi="宋体" w:cs="宋体" w:hint="eastAsia"/>
        </w:rPr>
        <w:t>保育与</w:t>
      </w:r>
      <w:proofErr w:type="gramEnd"/>
      <w:r>
        <w:rPr>
          <w:rFonts w:ascii="宋体" w:eastAsia="宋体" w:hAnsi="宋体" w:cs="宋体" w:hint="eastAsia"/>
        </w:rPr>
        <w:t xml:space="preserve">教育方面的专业基础理论知识，具有组织和评价幼儿园一日活动的基本技能； </w:t>
      </w:r>
    </w:p>
    <w:p w:rsidR="00EB7E97" w:rsidRDefault="0065057C">
      <w:pPr>
        <w:ind w:firstLine="480"/>
        <w:rPr>
          <w:rFonts w:ascii="宋体" w:eastAsia="宋体" w:hAnsi="宋体" w:cs="宋体"/>
        </w:rPr>
      </w:pPr>
      <w:r>
        <w:rPr>
          <w:rFonts w:ascii="宋体" w:eastAsia="宋体" w:hAnsi="宋体" w:cs="宋体" w:hint="eastAsia"/>
        </w:rPr>
        <w:t>6.具有幼儿园环境创设与利用的基本知识，具备合理创设与利用幼儿园环境的能力；</w:t>
      </w:r>
    </w:p>
    <w:p w:rsidR="00EB7E97" w:rsidRDefault="0065057C">
      <w:pPr>
        <w:ind w:firstLine="480"/>
        <w:rPr>
          <w:rFonts w:ascii="宋体" w:eastAsia="宋体" w:hAnsi="宋体" w:cs="宋体"/>
        </w:rPr>
      </w:pPr>
      <w:r>
        <w:rPr>
          <w:rFonts w:ascii="宋体" w:eastAsia="宋体" w:hAnsi="宋体" w:cs="宋体" w:hint="eastAsia"/>
        </w:rPr>
        <w:t xml:space="preserve">7.掌握幼儿园保教活动所必需的弹、唱、跳、画、说等基本技能，具有应用以上技能开展保教活动的能力； </w:t>
      </w:r>
    </w:p>
    <w:p w:rsidR="00EB7E97" w:rsidRDefault="0065057C">
      <w:pPr>
        <w:ind w:firstLine="480"/>
        <w:rPr>
          <w:rFonts w:ascii="宋体" w:eastAsia="宋体" w:hAnsi="宋体" w:cs="宋体"/>
        </w:rPr>
      </w:pPr>
      <w:r>
        <w:rPr>
          <w:rFonts w:ascii="宋体" w:eastAsia="宋体" w:hAnsi="宋体" w:cs="宋体" w:hint="eastAsia"/>
        </w:rPr>
        <w:t xml:space="preserve">8.掌握观察记录、谈话和作品分析等了解幼儿的方法，具备与幼儿、家长有效沟通， 正确激励与评价幼儿的能力； </w:t>
      </w:r>
    </w:p>
    <w:p w:rsidR="00EB7E97" w:rsidRDefault="0065057C">
      <w:pPr>
        <w:ind w:firstLine="480"/>
        <w:rPr>
          <w:rFonts w:ascii="宋体" w:eastAsia="宋体" w:hAnsi="宋体" w:cs="宋体"/>
        </w:rPr>
      </w:pPr>
      <w:r>
        <w:rPr>
          <w:rFonts w:ascii="宋体" w:eastAsia="宋体" w:hAnsi="宋体" w:cs="宋体" w:hint="eastAsia"/>
        </w:rPr>
        <w:t xml:space="preserve">9.具备班级管理和家园共育等综合育人能力及融合教育能力；具有教育研究能力及反思和改进保教工作的能力； </w:t>
      </w:r>
    </w:p>
    <w:p w:rsidR="00EB7E97" w:rsidRDefault="0065057C">
      <w:pPr>
        <w:ind w:firstLine="480"/>
        <w:rPr>
          <w:rFonts w:ascii="宋体" w:eastAsia="宋体" w:hAnsi="宋体" w:cs="宋体"/>
        </w:rPr>
      </w:pPr>
      <w:r>
        <w:rPr>
          <w:rFonts w:ascii="宋体" w:eastAsia="宋体" w:hAnsi="宋体" w:cs="宋体" w:hint="eastAsia"/>
        </w:rPr>
        <w:t>10.掌握信息技术基础知识，具有适应本行业数字化和智能化发展需求的数字技能；</w:t>
      </w:r>
    </w:p>
    <w:p w:rsidR="00EB7E97" w:rsidRDefault="0065057C">
      <w:pPr>
        <w:ind w:firstLine="480"/>
        <w:rPr>
          <w:rFonts w:ascii="宋体" w:eastAsia="宋体" w:hAnsi="宋体" w:cs="宋体"/>
        </w:rPr>
      </w:pPr>
      <w:r>
        <w:rPr>
          <w:rFonts w:ascii="宋体" w:eastAsia="宋体" w:hAnsi="宋体" w:cs="宋体" w:hint="eastAsia"/>
        </w:rPr>
        <w:t xml:space="preserve">11.具有 探究学习、终身学习和可持续发展的能力，具有整合知识和综合运用知识分析问题和解决问题的能力； </w:t>
      </w:r>
    </w:p>
    <w:p w:rsidR="00EB7E97" w:rsidRDefault="0065057C">
      <w:pPr>
        <w:ind w:firstLine="480"/>
        <w:rPr>
          <w:rFonts w:ascii="宋体" w:eastAsia="宋体" w:hAnsi="宋体" w:cs="宋体"/>
        </w:rPr>
      </w:pPr>
      <w:r>
        <w:rPr>
          <w:rFonts w:ascii="宋体" w:eastAsia="宋体" w:hAnsi="宋体" w:cs="宋体" w:hint="eastAsia"/>
        </w:rPr>
        <w:t xml:space="preserve">12.掌握身体运动的基本知识和至少1项体育运动技能，达到国家大学生体质健康测试合格标准，养成良好的运动习惯、卫生习惯和行为习惯；具备一定的心理调适能力； </w:t>
      </w:r>
    </w:p>
    <w:p w:rsidR="00EB7E97" w:rsidRDefault="0065057C">
      <w:pPr>
        <w:ind w:firstLine="480"/>
        <w:rPr>
          <w:rFonts w:ascii="宋体" w:eastAsia="宋体" w:hAnsi="宋体" w:cs="宋体"/>
        </w:rPr>
      </w:pPr>
      <w:r>
        <w:rPr>
          <w:rFonts w:ascii="宋体" w:eastAsia="宋体" w:hAnsi="宋体" w:cs="宋体" w:hint="eastAsia"/>
        </w:rPr>
        <w:t>13.掌握必备的美育知识，具有一定的文化修养、审美能力，形成至少1项艺术特长或爱好；</w:t>
      </w:r>
    </w:p>
    <w:p w:rsidR="00EB7E97" w:rsidRDefault="0065057C">
      <w:pPr>
        <w:ind w:firstLine="480"/>
        <w:rPr>
          <w:rFonts w:ascii="宋体" w:eastAsia="宋体" w:hAnsi="宋体" w:cs="宋体"/>
        </w:rPr>
      </w:pPr>
      <w:r>
        <w:rPr>
          <w:rFonts w:ascii="宋体" w:eastAsia="宋体" w:hAnsi="宋体" w:cs="宋体" w:hint="eastAsia"/>
        </w:rPr>
        <w:t>14.树立正确的劳动观，尊重劳动，热爱劳动，具备与本专业职业发展相适应的劳动素养，弘扬劳模.精神、劳动精神、工匠精神，弘扬劳动光荣、技能宝贵、创造伟大的时代风尚。</w:t>
      </w:r>
    </w:p>
    <w:p w:rsidR="00EB7E97" w:rsidRDefault="0065057C">
      <w:pPr>
        <w:pStyle w:val="1"/>
      </w:pPr>
      <w:r>
        <w:rPr>
          <w:rFonts w:hint="eastAsia"/>
        </w:rPr>
        <w:t>六、毕业要求</w:t>
      </w:r>
      <w:bookmarkEnd w:id="11"/>
    </w:p>
    <w:p w:rsidR="00EB7E97" w:rsidRDefault="0065057C">
      <w:pPr>
        <w:ind w:firstLine="480"/>
      </w:pPr>
      <w:r>
        <w:rPr>
          <w:rFonts w:ascii="宋体" w:eastAsia="宋体" w:hAnsi="宋体" w:cs="宋体" w:hint="eastAsia"/>
        </w:rPr>
        <w:t>根据“</w:t>
      </w:r>
      <w:proofErr w:type="gramStart"/>
      <w:r>
        <w:rPr>
          <w:rFonts w:ascii="宋体" w:eastAsia="宋体" w:hAnsi="宋体" w:cs="宋体" w:hint="eastAsia"/>
        </w:rPr>
        <w:t>一践行</w:t>
      </w:r>
      <w:proofErr w:type="gramEnd"/>
      <w:r>
        <w:rPr>
          <w:rFonts w:ascii="宋体" w:eastAsia="宋体" w:hAnsi="宋体" w:cs="宋体" w:hint="eastAsia"/>
        </w:rPr>
        <w:t>三学会”（</w:t>
      </w:r>
      <w:proofErr w:type="gramStart"/>
      <w:r>
        <w:rPr>
          <w:rFonts w:ascii="宋体" w:eastAsia="宋体" w:hAnsi="宋体" w:cs="宋体" w:hint="eastAsia"/>
        </w:rPr>
        <w:t>践行</w:t>
      </w:r>
      <w:proofErr w:type="gramEnd"/>
      <w:r>
        <w:rPr>
          <w:rFonts w:ascii="宋体" w:eastAsia="宋体" w:hAnsi="宋体" w:cs="宋体" w:hint="eastAsia"/>
        </w:rPr>
        <w:t>师德、学会教学、学会育人、学会发展）框架，结合专科层次应用型人才培养定位，毕业要求分解如下指标点。</w:t>
      </w:r>
    </w:p>
    <w:p w:rsidR="00EB7E97" w:rsidRDefault="0065057C">
      <w:pPr>
        <w:ind w:firstLine="480"/>
      </w:pPr>
      <w:r>
        <w:rPr>
          <w:rFonts w:hint="eastAsia"/>
        </w:rPr>
        <w:t>1.</w:t>
      </w:r>
      <w:proofErr w:type="gramStart"/>
      <w:r>
        <w:rPr>
          <w:rFonts w:ascii="宋体" w:eastAsia="宋体" w:hAnsi="宋体" w:cs="宋体" w:hint="eastAsia"/>
        </w:rPr>
        <w:t>践行</w:t>
      </w:r>
      <w:proofErr w:type="gramEnd"/>
      <w:r>
        <w:rPr>
          <w:rFonts w:ascii="宋体" w:eastAsia="宋体" w:hAnsi="宋体" w:cs="宋体" w:hint="eastAsia"/>
        </w:rPr>
        <w:t>师德</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551"/>
        <w:gridCol w:w="4938"/>
      </w:tblGrid>
      <w:tr w:rsidR="00EB7E97">
        <w:tc>
          <w:tcPr>
            <w:tcW w:w="4087" w:type="dxa"/>
            <w:gridSpan w:val="2"/>
          </w:tcPr>
          <w:p w:rsidR="00EB7E97" w:rsidRDefault="0065057C">
            <w:pPr>
              <w:ind w:firstLine="480"/>
            </w:pPr>
            <w:r>
              <w:rPr>
                <w:rFonts w:ascii="宋体" w:eastAsia="宋体" w:hAnsi="宋体" w:cs="宋体" w:hint="eastAsia"/>
              </w:rPr>
              <w:t>毕业要求</w:t>
            </w:r>
          </w:p>
        </w:tc>
        <w:tc>
          <w:tcPr>
            <w:tcW w:w="4938" w:type="dxa"/>
          </w:tcPr>
          <w:p w:rsidR="00EB7E97" w:rsidRDefault="0065057C">
            <w:pPr>
              <w:ind w:firstLine="480"/>
            </w:pPr>
            <w:r>
              <w:rPr>
                <w:rFonts w:ascii="宋体" w:eastAsia="宋体" w:hAnsi="宋体" w:cs="宋体" w:hint="eastAsia"/>
              </w:rPr>
              <w:t>指标点</w:t>
            </w:r>
          </w:p>
        </w:tc>
      </w:tr>
      <w:tr w:rsidR="00EB7E97">
        <w:tc>
          <w:tcPr>
            <w:tcW w:w="1536" w:type="dxa"/>
            <w:vAlign w:val="center"/>
          </w:tcPr>
          <w:p w:rsidR="00EB7E97" w:rsidRDefault="0065057C">
            <w:pPr>
              <w:ind w:firstLineChars="0" w:firstLine="0"/>
            </w:pPr>
            <w:r>
              <w:rPr>
                <w:rFonts w:hint="eastAsia"/>
              </w:rPr>
              <w:t>1.1</w:t>
            </w:r>
            <w:r>
              <w:rPr>
                <w:rFonts w:ascii="宋体" w:eastAsia="宋体" w:hAnsi="宋体" w:cs="宋体" w:hint="eastAsia"/>
              </w:rPr>
              <w:t>师德规范</w:t>
            </w:r>
          </w:p>
        </w:tc>
        <w:tc>
          <w:tcPr>
            <w:tcW w:w="2551" w:type="dxa"/>
            <w:vAlign w:val="center"/>
          </w:tcPr>
          <w:p w:rsidR="00EB7E97" w:rsidRDefault="0065057C">
            <w:pPr>
              <w:ind w:firstLine="480"/>
            </w:pPr>
            <w:proofErr w:type="gramStart"/>
            <w:r>
              <w:rPr>
                <w:rFonts w:ascii="宋体" w:eastAsia="宋体" w:hAnsi="宋体" w:cs="宋体" w:hint="eastAsia"/>
              </w:rPr>
              <w:t>践行</w:t>
            </w:r>
            <w:proofErr w:type="gramEnd"/>
            <w:r>
              <w:rPr>
                <w:rFonts w:ascii="宋体" w:eastAsia="宋体" w:hAnsi="宋体" w:cs="宋体" w:hint="eastAsia"/>
              </w:rPr>
              <w:t>社会主义核心价值观，增进对中国特色社会主义的思想认同、政治认同、理论认同和情感认同。贯彻党的教育方针，遵守幼儿教师职业道德规范，具有良好的职业修养，能够依法执教，以立德树人为己任，立志成为“四有”好老师。</w:t>
            </w:r>
          </w:p>
        </w:tc>
        <w:tc>
          <w:tcPr>
            <w:tcW w:w="4938" w:type="dxa"/>
            <w:vAlign w:val="center"/>
          </w:tcPr>
          <w:p w:rsidR="00EB7E97" w:rsidRDefault="0065057C">
            <w:pPr>
              <w:ind w:firstLine="480"/>
            </w:pPr>
            <w:r>
              <w:rPr>
                <w:rFonts w:hint="eastAsia"/>
              </w:rPr>
              <w:t>1.1.1</w:t>
            </w:r>
            <w:proofErr w:type="gramStart"/>
            <w:r>
              <w:rPr>
                <w:rFonts w:ascii="宋体" w:eastAsia="宋体" w:hAnsi="宋体" w:cs="宋体" w:hint="eastAsia"/>
              </w:rPr>
              <w:t>思政素养</w:t>
            </w:r>
            <w:proofErr w:type="gramEnd"/>
            <w:r>
              <w:rPr>
                <w:rFonts w:ascii="宋体" w:eastAsia="宋体" w:hAnsi="宋体" w:cs="宋体" w:hint="eastAsia"/>
              </w:rPr>
              <w:t>：</w:t>
            </w:r>
            <w:proofErr w:type="gramStart"/>
            <w:r>
              <w:rPr>
                <w:rFonts w:ascii="宋体" w:eastAsia="宋体" w:hAnsi="宋体" w:cs="宋体" w:hint="eastAsia"/>
              </w:rPr>
              <w:t>践行</w:t>
            </w:r>
            <w:proofErr w:type="gramEnd"/>
            <w:r>
              <w:rPr>
                <w:rFonts w:ascii="宋体" w:eastAsia="宋体" w:hAnsi="宋体" w:cs="宋体" w:hint="eastAsia"/>
              </w:rPr>
              <w:t>社会主义核心价值观，增进对中国特色社会主义的“四个认同”（思想、政治、理论、情感），贯彻党的教育方针，立志成为“四有”好老师；</w:t>
            </w:r>
          </w:p>
          <w:p w:rsidR="00EB7E97" w:rsidRDefault="0065057C">
            <w:pPr>
              <w:ind w:firstLine="480"/>
            </w:pPr>
            <w:r>
              <w:rPr>
                <w:rFonts w:hint="eastAsia"/>
              </w:rPr>
              <w:t>1.1.2</w:t>
            </w:r>
            <w:r>
              <w:rPr>
                <w:rFonts w:ascii="宋体" w:eastAsia="宋体" w:hAnsi="宋体" w:cs="宋体" w:hint="eastAsia"/>
              </w:rPr>
              <w:t>依法执教：遵守《教育法》《未成年人保护法》等法律法规，履行教师义务，维护幼儿合法权益；</w:t>
            </w:r>
          </w:p>
          <w:p w:rsidR="00EB7E97" w:rsidRDefault="0065057C">
            <w:pPr>
              <w:ind w:firstLine="480"/>
            </w:pPr>
            <w:r>
              <w:rPr>
                <w:rFonts w:hint="eastAsia"/>
              </w:rPr>
              <w:t>1.1.3</w:t>
            </w:r>
            <w:r>
              <w:rPr>
                <w:rFonts w:ascii="宋体" w:eastAsia="宋体" w:hAnsi="宋体" w:cs="宋体" w:hint="eastAsia"/>
              </w:rPr>
              <w:t>职业道德：恪守《新时代幼儿园教师职业行为十项准则》，在保教实践中分析解决师德相关问题；</w:t>
            </w:r>
          </w:p>
        </w:tc>
      </w:tr>
      <w:tr w:rsidR="00EB7E97">
        <w:tc>
          <w:tcPr>
            <w:tcW w:w="1536" w:type="dxa"/>
            <w:vAlign w:val="center"/>
          </w:tcPr>
          <w:p w:rsidR="00EB7E97" w:rsidRDefault="0065057C">
            <w:pPr>
              <w:ind w:firstLineChars="0" w:firstLine="0"/>
            </w:pPr>
            <w:r>
              <w:rPr>
                <w:rFonts w:hint="eastAsia"/>
              </w:rPr>
              <w:lastRenderedPageBreak/>
              <w:t>1.2</w:t>
            </w:r>
            <w:r>
              <w:rPr>
                <w:rFonts w:ascii="宋体" w:eastAsia="宋体" w:hAnsi="宋体" w:cs="宋体" w:hint="eastAsia"/>
              </w:rPr>
              <w:t>教育情怀</w:t>
            </w:r>
          </w:p>
        </w:tc>
        <w:tc>
          <w:tcPr>
            <w:tcW w:w="2551" w:type="dxa"/>
            <w:vAlign w:val="center"/>
          </w:tcPr>
          <w:p w:rsidR="00EB7E97" w:rsidRDefault="0065057C">
            <w:pPr>
              <w:ind w:firstLine="480"/>
            </w:pPr>
            <w:r>
              <w:rPr>
                <w:rFonts w:ascii="宋体" w:eastAsia="宋体" w:hAnsi="宋体" w:cs="宋体" w:hint="eastAsia"/>
              </w:rPr>
              <w:t>热爱学前教育事业，认同幼儿教师职业，具有正确的儿童观、教育观和教师观，乐于从教；具备人文底蕴、科学精神和艺术修养，具有积极的情感和端正的态度，做幼儿健康成长的启蒙者和引路人。</w:t>
            </w:r>
          </w:p>
        </w:tc>
        <w:tc>
          <w:tcPr>
            <w:tcW w:w="4938" w:type="dxa"/>
            <w:vAlign w:val="center"/>
          </w:tcPr>
          <w:p w:rsidR="00EB7E97" w:rsidRDefault="0065057C">
            <w:pPr>
              <w:ind w:firstLine="480"/>
            </w:pPr>
            <w:r>
              <w:rPr>
                <w:rFonts w:hint="eastAsia"/>
              </w:rPr>
              <w:t>1.2.1</w:t>
            </w:r>
            <w:r>
              <w:rPr>
                <w:rFonts w:ascii="宋体" w:eastAsia="宋体" w:hAnsi="宋体" w:cs="宋体" w:hint="eastAsia"/>
              </w:rPr>
              <w:t>职业认同：深刻理解学前教育价值，认同幼儿教师作为“支持者、合作者、引导者”的角色定位，具备扎根基层的教育情怀；</w:t>
            </w:r>
          </w:p>
          <w:p w:rsidR="00EB7E97" w:rsidRDefault="0065057C">
            <w:pPr>
              <w:ind w:firstLine="480"/>
            </w:pPr>
            <w:r>
              <w:rPr>
                <w:rFonts w:hint="eastAsia"/>
              </w:rPr>
              <w:t>1.2.2</w:t>
            </w:r>
            <w:r>
              <w:rPr>
                <w:rFonts w:ascii="宋体" w:eastAsia="宋体" w:hAnsi="宋体" w:cs="宋体" w:hint="eastAsia"/>
              </w:rPr>
              <w:t>关爱幼儿：尊重幼儿人格与权利，公正对待个体差异，保护幼儿游戏自主性，创设促进潜能发展的条件。</w:t>
            </w:r>
          </w:p>
          <w:p w:rsidR="00EB7E97" w:rsidRDefault="0065057C">
            <w:pPr>
              <w:ind w:firstLine="480"/>
            </w:pPr>
            <w:r>
              <w:rPr>
                <w:rFonts w:hint="eastAsia"/>
              </w:rPr>
              <w:t>1.2.3</w:t>
            </w:r>
            <w:r>
              <w:rPr>
                <w:rFonts w:ascii="宋体" w:eastAsia="宋体" w:hAnsi="宋体" w:cs="宋体" w:hint="eastAsia"/>
              </w:rPr>
              <w:t>牢固观念：理解全面发展的含义，掌握素质教育的任务及实施策略，具有正确的教育观；了解幼儿教师角色及其特点，认同幼儿教师职业，能够描绘幼儿教师的专业形象，形成良好的教师观；掌握不同教育理论流派对儿童发展的基本观点，知晓儿童观的演变过程，理解人的全面发展思想，并形成以人为本的学生观，在教育实践中做到尊重幼儿，关爱幼儿，成为幼儿健康成长的启蒙者和引路人。</w:t>
            </w:r>
          </w:p>
          <w:p w:rsidR="00EB7E97" w:rsidRDefault="0065057C">
            <w:pPr>
              <w:ind w:firstLine="480"/>
            </w:pPr>
            <w:r>
              <w:rPr>
                <w:rFonts w:hint="eastAsia"/>
              </w:rPr>
              <w:t>1.2.4</w:t>
            </w:r>
            <w:r>
              <w:rPr>
                <w:rFonts w:ascii="宋体" w:eastAsia="宋体" w:hAnsi="宋体" w:cs="宋体" w:hint="eastAsia"/>
              </w:rPr>
              <w:t>从教素养：了解基本的人文社科知识，知晓经典的人文社科理论及代表著作，具有丰富的人文底蕴，能够批判性的看待问题，具有求真务实的科学精神，具有感受美、发现美、表现美的艺术素养，将其所学运用到教育实践中去；</w:t>
            </w:r>
          </w:p>
          <w:p w:rsidR="00EB7E97" w:rsidRDefault="00EB7E97">
            <w:pPr>
              <w:ind w:firstLine="480"/>
            </w:pPr>
          </w:p>
        </w:tc>
      </w:tr>
    </w:tbl>
    <w:p w:rsidR="00EB7E97" w:rsidRDefault="0065057C">
      <w:pPr>
        <w:ind w:firstLine="480"/>
      </w:pPr>
      <w:r>
        <w:rPr>
          <w:rFonts w:hint="eastAsia"/>
        </w:rPr>
        <w:t>2.</w:t>
      </w:r>
      <w:r>
        <w:rPr>
          <w:rFonts w:ascii="宋体" w:eastAsia="宋体" w:hAnsi="宋体" w:cs="宋体" w:hint="eastAsia"/>
        </w:rPr>
        <w:t>学会教学</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551"/>
        <w:gridCol w:w="4888"/>
      </w:tblGrid>
      <w:tr w:rsidR="00EB7E97">
        <w:tc>
          <w:tcPr>
            <w:tcW w:w="4087" w:type="dxa"/>
            <w:gridSpan w:val="2"/>
          </w:tcPr>
          <w:p w:rsidR="00EB7E97" w:rsidRDefault="0065057C">
            <w:pPr>
              <w:ind w:firstLine="480"/>
            </w:pPr>
            <w:r>
              <w:rPr>
                <w:rFonts w:ascii="宋体" w:eastAsia="宋体" w:hAnsi="宋体" w:cs="宋体" w:hint="eastAsia"/>
              </w:rPr>
              <w:t>毕业要求</w:t>
            </w:r>
          </w:p>
        </w:tc>
        <w:tc>
          <w:tcPr>
            <w:tcW w:w="4888" w:type="dxa"/>
          </w:tcPr>
          <w:p w:rsidR="00EB7E97" w:rsidRDefault="0065057C">
            <w:pPr>
              <w:ind w:firstLine="480"/>
            </w:pPr>
            <w:r>
              <w:rPr>
                <w:rFonts w:ascii="宋体" w:eastAsia="宋体" w:hAnsi="宋体" w:cs="宋体" w:hint="eastAsia"/>
              </w:rPr>
              <w:t>指标点</w:t>
            </w:r>
          </w:p>
        </w:tc>
      </w:tr>
      <w:tr w:rsidR="00EB7E97">
        <w:tc>
          <w:tcPr>
            <w:tcW w:w="1536" w:type="dxa"/>
            <w:vAlign w:val="center"/>
          </w:tcPr>
          <w:p w:rsidR="00EB7E97" w:rsidRDefault="0065057C">
            <w:pPr>
              <w:ind w:firstLineChars="0" w:firstLine="0"/>
            </w:pPr>
            <w:r>
              <w:rPr>
                <w:rFonts w:hint="eastAsia"/>
              </w:rPr>
              <w:t>2.1</w:t>
            </w:r>
            <w:r>
              <w:rPr>
                <w:rFonts w:ascii="宋体" w:eastAsia="宋体" w:hAnsi="宋体" w:cs="宋体" w:hint="eastAsia"/>
              </w:rPr>
              <w:t>保教知识</w:t>
            </w:r>
          </w:p>
        </w:tc>
        <w:tc>
          <w:tcPr>
            <w:tcW w:w="2551" w:type="dxa"/>
            <w:vAlign w:val="center"/>
          </w:tcPr>
          <w:p w:rsidR="00EB7E97" w:rsidRDefault="0065057C">
            <w:pPr>
              <w:ind w:firstLine="480"/>
            </w:pPr>
            <w:r>
              <w:rPr>
                <w:rFonts w:ascii="宋体" w:eastAsia="宋体" w:hAnsi="宋体" w:cs="宋体" w:hint="eastAsia"/>
              </w:rPr>
              <w:t>掌握通识知识、儿童发展知识、学前教育专业领域知识体系、思想与方法，重点理解和掌握专业领域核心素养的相关知识；了解专业领域的相互渗透与知识整合，理解所学知识并综合运用，形成专业领域教学知识；初步习得基于核心素养的指导方法和策略。</w:t>
            </w:r>
          </w:p>
        </w:tc>
        <w:tc>
          <w:tcPr>
            <w:tcW w:w="4888" w:type="dxa"/>
            <w:vAlign w:val="center"/>
          </w:tcPr>
          <w:p w:rsidR="00EB7E97" w:rsidRDefault="0065057C">
            <w:pPr>
              <w:ind w:firstLine="480"/>
            </w:pPr>
            <w:r>
              <w:rPr>
                <w:rFonts w:hint="eastAsia"/>
              </w:rPr>
              <w:t>2.1.1</w:t>
            </w:r>
            <w:r>
              <w:rPr>
                <w:rFonts w:ascii="宋体" w:eastAsia="宋体" w:hAnsi="宋体" w:cs="宋体" w:hint="eastAsia"/>
              </w:rPr>
              <w:t>知识基础：掌握幼儿身心发展规律、学前教育理论及卫生保健知识，熟悉幼儿园教育目标与原则；</w:t>
            </w:r>
          </w:p>
          <w:p w:rsidR="00EB7E97" w:rsidRDefault="0065057C">
            <w:pPr>
              <w:ind w:firstLine="480"/>
            </w:pPr>
            <w:r>
              <w:rPr>
                <w:rFonts w:hint="eastAsia"/>
              </w:rPr>
              <w:t>2.1.2</w:t>
            </w:r>
            <w:r>
              <w:rPr>
                <w:rFonts w:ascii="宋体" w:eastAsia="宋体" w:hAnsi="宋体" w:cs="宋体" w:hint="eastAsia"/>
              </w:rPr>
              <w:t>领域整合：理解健康、语言、社会、科学、艺术五大领域教育的联系，能综合运用于保教实践；</w:t>
            </w:r>
          </w:p>
          <w:p w:rsidR="00EB7E97" w:rsidRDefault="0065057C">
            <w:pPr>
              <w:ind w:firstLine="480"/>
            </w:pPr>
            <w:r>
              <w:rPr>
                <w:rFonts w:hint="eastAsia"/>
              </w:rPr>
              <w:t>2.1.3</w:t>
            </w:r>
            <w:r>
              <w:t xml:space="preserve"> </w:t>
            </w:r>
            <w:r>
              <w:rPr>
                <w:rFonts w:ascii="宋体" w:eastAsia="宋体" w:hAnsi="宋体" w:cs="宋体" w:hint="eastAsia"/>
              </w:rPr>
              <w:t>信息素养：安全合法使用信息技术辅助教学，适应数字化教育需求；</w:t>
            </w:r>
          </w:p>
          <w:p w:rsidR="00EB7E97" w:rsidRDefault="00EB7E97">
            <w:pPr>
              <w:ind w:firstLine="480"/>
            </w:pPr>
          </w:p>
        </w:tc>
      </w:tr>
      <w:tr w:rsidR="00EB7E97">
        <w:tc>
          <w:tcPr>
            <w:tcW w:w="1536" w:type="dxa"/>
            <w:vAlign w:val="center"/>
          </w:tcPr>
          <w:p w:rsidR="00EB7E97" w:rsidRDefault="0065057C">
            <w:pPr>
              <w:ind w:firstLineChars="0" w:firstLine="0"/>
            </w:pPr>
            <w:r>
              <w:rPr>
                <w:rFonts w:hint="eastAsia"/>
              </w:rPr>
              <w:t>2.2</w:t>
            </w:r>
            <w:r>
              <w:rPr>
                <w:rFonts w:ascii="宋体" w:eastAsia="宋体" w:hAnsi="宋体" w:cs="宋体" w:hint="eastAsia"/>
              </w:rPr>
              <w:t>保教能力</w:t>
            </w:r>
          </w:p>
        </w:tc>
        <w:tc>
          <w:tcPr>
            <w:tcW w:w="2551" w:type="dxa"/>
            <w:vAlign w:val="center"/>
          </w:tcPr>
          <w:p w:rsidR="00EB7E97" w:rsidRDefault="0065057C">
            <w:pPr>
              <w:ind w:firstLine="480"/>
            </w:pPr>
            <w:r>
              <w:rPr>
                <w:rFonts w:ascii="宋体" w:eastAsia="宋体" w:hAnsi="宋体" w:cs="宋体" w:hint="eastAsia"/>
              </w:rPr>
              <w:t>准确把握教师是幼儿学习和发展促进者的内涵，依据《幼儿园教育指导纲要（试行）》和《</w:t>
            </w:r>
            <w:r>
              <w:rPr>
                <w:rFonts w:hint="eastAsia"/>
              </w:rPr>
              <w:t>3-6</w:t>
            </w:r>
            <w:r>
              <w:rPr>
                <w:rFonts w:ascii="宋体" w:eastAsia="宋体" w:hAnsi="宋体" w:cs="宋体" w:hint="eastAsia"/>
              </w:rPr>
              <w:t>岁儿童学习与发展指南》，以</w:t>
            </w:r>
            <w:r>
              <w:rPr>
                <w:rFonts w:ascii="宋体" w:eastAsia="宋体" w:hAnsi="宋体" w:cs="宋体" w:hint="eastAsia"/>
              </w:rPr>
              <w:lastRenderedPageBreak/>
              <w:t>幼儿为中心，整合幼儿园各领域的内容，科学规划幼儿园一日生活，有效指导幼儿游戏活动，合理组织与实施教育教学活动；创设适宜的教育环境，针对性地指导幼儿的学习过程，并有效运用多种方法，进行幼儿学习评价，实施融合教育。</w:t>
            </w:r>
          </w:p>
        </w:tc>
        <w:tc>
          <w:tcPr>
            <w:tcW w:w="4888" w:type="dxa"/>
            <w:vAlign w:val="center"/>
          </w:tcPr>
          <w:p w:rsidR="00EB7E97" w:rsidRDefault="0065057C">
            <w:pPr>
              <w:ind w:firstLine="480"/>
            </w:pPr>
            <w:r>
              <w:rPr>
                <w:rFonts w:hint="eastAsia"/>
              </w:rPr>
              <w:lastRenderedPageBreak/>
              <w:t>2.2.1</w:t>
            </w:r>
            <w:r>
              <w:rPr>
                <w:rFonts w:ascii="宋体" w:eastAsia="宋体" w:hAnsi="宋体" w:cs="宋体" w:hint="eastAsia"/>
              </w:rPr>
              <w:t>深入理解《幼儿园教育指导纲要（试行）》和《</w:t>
            </w:r>
            <w:r>
              <w:rPr>
                <w:rFonts w:hint="eastAsia"/>
              </w:rPr>
              <w:t>3-6</w:t>
            </w:r>
            <w:r>
              <w:rPr>
                <w:rFonts w:ascii="宋体" w:eastAsia="宋体" w:hAnsi="宋体" w:cs="宋体" w:hint="eastAsia"/>
              </w:rPr>
              <w:t>岁儿童学习与发展指南》的精神，确立以幼儿为中心的教育理念，并在实践中运用；</w:t>
            </w:r>
          </w:p>
          <w:p w:rsidR="00EB7E97" w:rsidRDefault="0065057C">
            <w:pPr>
              <w:ind w:firstLine="480"/>
            </w:pPr>
            <w:r>
              <w:rPr>
                <w:rFonts w:hint="eastAsia"/>
              </w:rPr>
              <w:t>2.2.2</w:t>
            </w:r>
            <w:r>
              <w:rPr>
                <w:rFonts w:ascii="宋体" w:eastAsia="宋体" w:hAnsi="宋体" w:cs="宋体" w:hint="eastAsia"/>
              </w:rPr>
              <w:t>教育活动实施：依据《幼儿园教育指导纲要》《</w:t>
            </w:r>
            <w:r>
              <w:rPr>
                <w:rFonts w:hint="eastAsia"/>
              </w:rPr>
              <w:t>3-6</w:t>
            </w:r>
            <w:r>
              <w:rPr>
                <w:rFonts w:ascii="宋体" w:eastAsia="宋体" w:hAnsi="宋体" w:cs="宋体" w:hint="eastAsia"/>
              </w:rPr>
              <w:t>岁儿童学习与发展指南》设</w:t>
            </w:r>
            <w:r>
              <w:rPr>
                <w:rFonts w:ascii="宋体" w:eastAsia="宋体" w:hAnsi="宋体" w:cs="宋体" w:hint="eastAsia"/>
              </w:rPr>
              <w:lastRenderedPageBreak/>
              <w:t>计活动方案，实施并评价教育效果；</w:t>
            </w:r>
          </w:p>
          <w:p w:rsidR="00EB7E97" w:rsidRDefault="0065057C">
            <w:pPr>
              <w:ind w:firstLine="480"/>
            </w:pPr>
            <w:r>
              <w:rPr>
                <w:rFonts w:hint="eastAsia"/>
              </w:rPr>
              <w:t>2.2.3</w:t>
            </w:r>
            <w:r>
              <w:rPr>
                <w:rFonts w:ascii="宋体" w:eastAsia="宋体" w:hAnsi="宋体" w:cs="宋体" w:hint="eastAsia"/>
              </w:rPr>
              <w:t>游戏活动支持：合理开发和利用身边资源，具备制作玩教具，创设适宜幼儿生活、游戏与学习环境的能力；观察分析并支持幼儿在游戏中学习发展；</w:t>
            </w:r>
          </w:p>
          <w:p w:rsidR="00EB7E97" w:rsidRDefault="0065057C">
            <w:pPr>
              <w:ind w:firstLine="480"/>
            </w:pPr>
            <w:r>
              <w:rPr>
                <w:rFonts w:hint="eastAsia"/>
              </w:rPr>
              <w:t>2.2.4</w:t>
            </w:r>
            <w:r>
              <w:rPr>
                <w:rFonts w:ascii="宋体" w:eastAsia="宋体" w:hAnsi="宋体" w:cs="宋体" w:hint="eastAsia"/>
              </w:rPr>
              <w:t>运用观察、记录、分析等方法，科学评价幼儿的学习与发展；</w:t>
            </w:r>
          </w:p>
          <w:p w:rsidR="00EB7E97" w:rsidRDefault="0065057C">
            <w:pPr>
              <w:ind w:firstLine="480"/>
            </w:pPr>
            <w:r>
              <w:rPr>
                <w:rFonts w:hint="eastAsia"/>
              </w:rPr>
              <w:t>2.2.5</w:t>
            </w:r>
            <w:r>
              <w:rPr>
                <w:rFonts w:ascii="宋体" w:eastAsia="宋体" w:hAnsi="宋体" w:cs="宋体" w:hint="eastAsia"/>
              </w:rPr>
              <w:t>一日生活组织：科学安排一日生活环节，渗透教育内容，协同保育员开展常规保育工作；</w:t>
            </w:r>
          </w:p>
        </w:tc>
      </w:tr>
    </w:tbl>
    <w:p w:rsidR="00EB7E97" w:rsidRDefault="00EB7E97">
      <w:pPr>
        <w:ind w:firstLine="480"/>
      </w:pPr>
    </w:p>
    <w:p w:rsidR="00EB7E97" w:rsidRDefault="0065057C">
      <w:pPr>
        <w:ind w:firstLine="480"/>
      </w:pPr>
      <w:r>
        <w:rPr>
          <w:rFonts w:hint="eastAsia"/>
        </w:rPr>
        <w:t>3.</w:t>
      </w:r>
      <w:r>
        <w:rPr>
          <w:rFonts w:ascii="宋体" w:eastAsia="宋体" w:hAnsi="宋体" w:cs="宋体" w:hint="eastAsia"/>
        </w:rPr>
        <w:t>学会育人</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2551"/>
        <w:gridCol w:w="4925"/>
      </w:tblGrid>
      <w:tr w:rsidR="00EB7E97">
        <w:tc>
          <w:tcPr>
            <w:tcW w:w="4112" w:type="dxa"/>
            <w:gridSpan w:val="2"/>
          </w:tcPr>
          <w:p w:rsidR="00EB7E97" w:rsidRDefault="0065057C">
            <w:pPr>
              <w:ind w:firstLine="480"/>
            </w:pPr>
            <w:r>
              <w:rPr>
                <w:rFonts w:ascii="宋体" w:eastAsia="宋体" w:hAnsi="宋体" w:cs="宋体" w:hint="eastAsia"/>
              </w:rPr>
              <w:t>毕业要求</w:t>
            </w:r>
          </w:p>
        </w:tc>
        <w:tc>
          <w:tcPr>
            <w:tcW w:w="4925" w:type="dxa"/>
          </w:tcPr>
          <w:p w:rsidR="00EB7E97" w:rsidRDefault="0065057C">
            <w:pPr>
              <w:ind w:firstLine="480"/>
            </w:pPr>
            <w:r>
              <w:rPr>
                <w:rFonts w:ascii="宋体" w:eastAsia="宋体" w:hAnsi="宋体" w:cs="宋体" w:hint="eastAsia"/>
              </w:rPr>
              <w:t>指标点</w:t>
            </w:r>
          </w:p>
        </w:tc>
      </w:tr>
      <w:tr w:rsidR="00EB7E97">
        <w:tc>
          <w:tcPr>
            <w:tcW w:w="1561" w:type="dxa"/>
            <w:vAlign w:val="center"/>
          </w:tcPr>
          <w:p w:rsidR="00EB7E97" w:rsidRDefault="0065057C">
            <w:pPr>
              <w:ind w:firstLineChars="0" w:firstLine="0"/>
            </w:pPr>
            <w:r>
              <w:rPr>
                <w:rFonts w:hint="eastAsia"/>
              </w:rPr>
              <w:t>3.1</w:t>
            </w:r>
            <w:r>
              <w:rPr>
                <w:rFonts w:ascii="宋体" w:eastAsia="宋体" w:hAnsi="宋体" w:cs="宋体" w:hint="eastAsia"/>
              </w:rPr>
              <w:t>班级管理</w:t>
            </w:r>
          </w:p>
        </w:tc>
        <w:tc>
          <w:tcPr>
            <w:tcW w:w="2551" w:type="dxa"/>
            <w:vAlign w:val="center"/>
          </w:tcPr>
          <w:p w:rsidR="00EB7E97" w:rsidRDefault="0065057C">
            <w:pPr>
              <w:ind w:firstLine="480"/>
            </w:pPr>
            <w:r>
              <w:rPr>
                <w:rFonts w:ascii="宋体" w:eastAsia="宋体" w:hAnsi="宋体" w:cs="宋体" w:hint="eastAsia"/>
              </w:rPr>
              <w:t>掌握并研究幼儿园班级管理工作的方法、要点与规律。建立良好的班级秩序与规则，对班级的时间与空间进行优化管理，创设安全舒适的班级环境，充分利用各种教育资源，建立良好的同伴关系和师幼关系，营造尊重、平等、积极向上的班级氛围。</w:t>
            </w:r>
          </w:p>
        </w:tc>
        <w:tc>
          <w:tcPr>
            <w:tcW w:w="4925" w:type="dxa"/>
          </w:tcPr>
          <w:p w:rsidR="00EB7E97" w:rsidRDefault="0065057C">
            <w:pPr>
              <w:ind w:firstLine="480"/>
            </w:pPr>
            <w:r>
              <w:rPr>
                <w:rFonts w:hint="eastAsia"/>
              </w:rPr>
              <w:t>3.1.1</w:t>
            </w:r>
            <w:r>
              <w:rPr>
                <w:rFonts w:ascii="宋体" w:eastAsia="宋体" w:hAnsi="宋体" w:cs="宋体" w:hint="eastAsia"/>
              </w:rPr>
              <w:t>常规管理：熟悉安全应急制度，建立班级秩序与规则，协同处理突发事件；</w:t>
            </w:r>
            <w:r>
              <w:t xml:space="preserve"> </w:t>
            </w:r>
          </w:p>
          <w:p w:rsidR="00EB7E97" w:rsidRDefault="0065057C">
            <w:pPr>
              <w:ind w:firstLine="480"/>
            </w:pPr>
            <w:r>
              <w:rPr>
                <w:rFonts w:hint="eastAsia"/>
              </w:rPr>
              <w:t>3.1.2</w:t>
            </w:r>
            <w:r>
              <w:rPr>
                <w:rFonts w:ascii="宋体" w:eastAsia="宋体" w:hAnsi="宋体" w:cs="宋体" w:hint="eastAsia"/>
              </w:rPr>
              <w:t>环境创设：规划安全、适宜的物理与心理环境，建立</w:t>
            </w:r>
            <w:proofErr w:type="gramStart"/>
            <w:r>
              <w:rPr>
                <w:rFonts w:ascii="宋体" w:eastAsia="宋体" w:hAnsi="宋体" w:cs="宋体" w:hint="eastAsia"/>
              </w:rPr>
              <w:t>和谐师幼</w:t>
            </w:r>
            <w:proofErr w:type="gramEnd"/>
            <w:r>
              <w:rPr>
                <w:rFonts w:ascii="宋体" w:eastAsia="宋体" w:hAnsi="宋体" w:cs="宋体" w:hint="eastAsia"/>
              </w:rPr>
              <w:t>及同伴关系；</w:t>
            </w:r>
          </w:p>
          <w:p w:rsidR="00EB7E97" w:rsidRDefault="0065057C">
            <w:pPr>
              <w:ind w:firstLine="480"/>
            </w:pPr>
            <w:r>
              <w:rPr>
                <w:rFonts w:hint="eastAsia"/>
              </w:rPr>
              <w:t>3.1.3</w:t>
            </w:r>
            <w:r>
              <w:rPr>
                <w:rFonts w:ascii="宋体" w:eastAsia="宋体" w:hAnsi="宋体" w:cs="宋体" w:hint="eastAsia"/>
              </w:rPr>
              <w:t>友好互动：掌握与幼儿良好互动的技巧，建立良好的师幼互动关系，引导幼儿形成合作友爱的同伴关系，营造尊重、平等、积极向上的班级氛围；</w:t>
            </w:r>
          </w:p>
        </w:tc>
      </w:tr>
      <w:tr w:rsidR="00EB7E97">
        <w:tc>
          <w:tcPr>
            <w:tcW w:w="1561" w:type="dxa"/>
            <w:vAlign w:val="center"/>
          </w:tcPr>
          <w:p w:rsidR="00EB7E97" w:rsidRDefault="0065057C">
            <w:pPr>
              <w:ind w:firstLineChars="0" w:firstLine="0"/>
            </w:pPr>
            <w:r>
              <w:rPr>
                <w:rFonts w:hint="eastAsia"/>
              </w:rPr>
              <w:t>3.2</w:t>
            </w:r>
            <w:r>
              <w:rPr>
                <w:rFonts w:ascii="宋体" w:eastAsia="宋体" w:hAnsi="宋体" w:cs="宋体" w:hint="eastAsia"/>
              </w:rPr>
              <w:t>综合育人</w:t>
            </w:r>
          </w:p>
        </w:tc>
        <w:tc>
          <w:tcPr>
            <w:tcW w:w="2551" w:type="dxa"/>
            <w:vAlign w:val="center"/>
          </w:tcPr>
          <w:p w:rsidR="00EB7E97" w:rsidRDefault="0065057C">
            <w:pPr>
              <w:ind w:firstLine="480"/>
            </w:pPr>
            <w:r>
              <w:rPr>
                <w:rFonts w:ascii="宋体" w:eastAsia="宋体" w:hAnsi="宋体" w:cs="宋体" w:hint="eastAsia"/>
              </w:rPr>
              <w:t>树立德育为先理念，掌握幼儿社会性</w:t>
            </w:r>
            <w:r>
              <w:rPr>
                <w:rFonts w:hint="eastAsia"/>
              </w:rPr>
              <w:t>-</w:t>
            </w:r>
            <w:r>
              <w:rPr>
                <w:rFonts w:ascii="宋体" w:eastAsia="宋体" w:hAnsi="宋体" w:cs="宋体" w:hint="eastAsia"/>
              </w:rPr>
              <w:t>情感发展的特点和规律，注重幼儿良好意志品质和行为习惯的养成；理解园</w:t>
            </w:r>
            <w:proofErr w:type="gramStart"/>
            <w:r>
              <w:rPr>
                <w:rFonts w:ascii="宋体" w:eastAsia="宋体" w:hAnsi="宋体" w:cs="宋体" w:hint="eastAsia"/>
              </w:rPr>
              <w:t>所文化</w:t>
            </w:r>
            <w:proofErr w:type="gramEnd"/>
            <w:r>
              <w:rPr>
                <w:rFonts w:ascii="宋体" w:eastAsia="宋体" w:hAnsi="宋体" w:cs="宋体" w:hint="eastAsia"/>
              </w:rPr>
              <w:t>及一日生活的育人价值。将社会性</w:t>
            </w:r>
            <w:r>
              <w:rPr>
                <w:rFonts w:hint="eastAsia"/>
              </w:rPr>
              <w:t>-</w:t>
            </w:r>
            <w:r>
              <w:rPr>
                <w:rFonts w:ascii="宋体" w:eastAsia="宋体" w:hAnsi="宋体" w:cs="宋体" w:hint="eastAsia"/>
              </w:rPr>
              <w:t>情感教育内容灵活渗透在一日生活之中，通过环境影响感染幼儿。综合利用幼儿园、家庭和社区各种资源全面育人。</w:t>
            </w:r>
          </w:p>
        </w:tc>
        <w:tc>
          <w:tcPr>
            <w:tcW w:w="4925" w:type="dxa"/>
            <w:vAlign w:val="center"/>
          </w:tcPr>
          <w:p w:rsidR="00EB7E97" w:rsidRDefault="0065057C">
            <w:pPr>
              <w:ind w:firstLine="480"/>
            </w:pPr>
            <w:r>
              <w:rPr>
                <w:rFonts w:hint="eastAsia"/>
              </w:rPr>
              <w:t>3.2.1</w:t>
            </w:r>
            <w:r>
              <w:rPr>
                <w:rFonts w:ascii="宋体" w:eastAsia="宋体" w:hAnsi="宋体" w:cs="宋体" w:hint="eastAsia"/>
              </w:rPr>
              <w:t>德育融合：在保教活动中融入中华优秀传统文化、革命文化及社会主义核心价值观教育，熟记幼儿社会性</w:t>
            </w:r>
            <w:r>
              <w:rPr>
                <w:rFonts w:hint="eastAsia"/>
              </w:rPr>
              <w:t>-</w:t>
            </w:r>
            <w:r>
              <w:rPr>
                <w:rFonts w:ascii="宋体" w:eastAsia="宋体" w:hAnsi="宋体" w:cs="宋体" w:hint="eastAsia"/>
              </w:rPr>
              <w:t>情感发展特点和规律，运用综合育人的工作规律和基本方法，培养幼儿良好意志品质和行为习惯；</w:t>
            </w:r>
          </w:p>
          <w:p w:rsidR="00EB7E97" w:rsidRDefault="0065057C">
            <w:pPr>
              <w:ind w:firstLine="480"/>
            </w:pPr>
            <w:r>
              <w:rPr>
                <w:rFonts w:hint="eastAsia"/>
              </w:rPr>
              <w:t>3.2.2</w:t>
            </w:r>
            <w:r>
              <w:rPr>
                <w:rFonts w:ascii="宋体" w:eastAsia="宋体" w:hAnsi="宋体" w:cs="宋体" w:hint="eastAsia"/>
              </w:rPr>
              <w:t>明确文化育人、环境育人及教师榜样示范的价值，能将社会性</w:t>
            </w:r>
            <w:r>
              <w:rPr>
                <w:rFonts w:hint="eastAsia"/>
              </w:rPr>
              <w:t>-</w:t>
            </w:r>
            <w:r>
              <w:rPr>
                <w:rFonts w:ascii="宋体" w:eastAsia="宋体" w:hAnsi="宋体" w:cs="宋体" w:hint="eastAsia"/>
              </w:rPr>
              <w:t>情感教育内容灵活渗透在幼儿一日生活的组织中；</w:t>
            </w:r>
          </w:p>
          <w:p w:rsidR="00EB7E97" w:rsidRDefault="0065057C">
            <w:pPr>
              <w:ind w:firstLine="480"/>
            </w:pPr>
            <w:r>
              <w:rPr>
                <w:rFonts w:hint="eastAsia"/>
              </w:rPr>
              <w:t>3.2.3</w:t>
            </w:r>
            <w:r>
              <w:rPr>
                <w:rFonts w:ascii="宋体" w:eastAsia="宋体" w:hAnsi="宋体" w:cs="宋体" w:hint="eastAsia"/>
              </w:rPr>
              <w:t>资源整合：协同家庭、社区实施共育，推进幼小衔接</w:t>
            </w:r>
          </w:p>
        </w:tc>
      </w:tr>
    </w:tbl>
    <w:p w:rsidR="00EB7E97" w:rsidRDefault="0065057C">
      <w:pPr>
        <w:ind w:firstLine="480"/>
      </w:pPr>
      <w:r>
        <w:rPr>
          <w:rFonts w:hint="eastAsia"/>
        </w:rPr>
        <w:t>4.</w:t>
      </w:r>
      <w:r>
        <w:rPr>
          <w:rFonts w:ascii="宋体" w:eastAsia="宋体" w:hAnsi="宋体" w:cs="宋体" w:hint="eastAsia"/>
        </w:rPr>
        <w:t>学会发展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4913"/>
      </w:tblGrid>
      <w:tr w:rsidR="00EB7E97">
        <w:trPr>
          <w:jc w:val="center"/>
        </w:trPr>
        <w:tc>
          <w:tcPr>
            <w:tcW w:w="4219" w:type="dxa"/>
            <w:gridSpan w:val="2"/>
            <w:vAlign w:val="center"/>
          </w:tcPr>
          <w:p w:rsidR="00EB7E97" w:rsidRDefault="0065057C">
            <w:pPr>
              <w:ind w:firstLine="480"/>
            </w:pPr>
            <w:r>
              <w:rPr>
                <w:rFonts w:ascii="宋体" w:eastAsia="宋体" w:hAnsi="宋体" w:cs="宋体" w:hint="eastAsia"/>
              </w:rPr>
              <w:t>毕业要求</w:t>
            </w:r>
          </w:p>
        </w:tc>
        <w:tc>
          <w:tcPr>
            <w:tcW w:w="4913" w:type="dxa"/>
            <w:vAlign w:val="center"/>
          </w:tcPr>
          <w:p w:rsidR="00EB7E97" w:rsidRDefault="0065057C">
            <w:pPr>
              <w:ind w:firstLine="480"/>
            </w:pPr>
            <w:r>
              <w:rPr>
                <w:rFonts w:ascii="宋体" w:eastAsia="宋体" w:hAnsi="宋体" w:cs="宋体" w:hint="eastAsia"/>
              </w:rPr>
              <w:t>指标点</w:t>
            </w:r>
          </w:p>
        </w:tc>
      </w:tr>
      <w:tr w:rsidR="00EB7E97">
        <w:trPr>
          <w:jc w:val="center"/>
        </w:trPr>
        <w:tc>
          <w:tcPr>
            <w:tcW w:w="1668" w:type="dxa"/>
            <w:vAlign w:val="center"/>
          </w:tcPr>
          <w:p w:rsidR="00EB7E97" w:rsidRDefault="0065057C">
            <w:pPr>
              <w:ind w:firstLineChars="0" w:firstLine="0"/>
            </w:pPr>
            <w:r>
              <w:rPr>
                <w:rFonts w:hint="eastAsia"/>
              </w:rPr>
              <w:t>4.1</w:t>
            </w:r>
            <w:r>
              <w:rPr>
                <w:rFonts w:ascii="宋体" w:eastAsia="宋体" w:hAnsi="宋体" w:cs="宋体" w:hint="eastAsia"/>
              </w:rPr>
              <w:t>自主学习</w:t>
            </w:r>
          </w:p>
        </w:tc>
        <w:tc>
          <w:tcPr>
            <w:tcW w:w="2551" w:type="dxa"/>
            <w:vAlign w:val="center"/>
          </w:tcPr>
          <w:p w:rsidR="00EB7E97" w:rsidRDefault="0065057C">
            <w:pPr>
              <w:ind w:firstLine="480"/>
            </w:pPr>
            <w:r>
              <w:rPr>
                <w:rFonts w:ascii="宋体" w:eastAsia="宋体" w:hAnsi="宋体" w:cs="宋体" w:hint="eastAsia"/>
              </w:rPr>
              <w:t>能够适应时代和</w:t>
            </w:r>
            <w:r>
              <w:rPr>
                <w:rFonts w:ascii="宋体" w:eastAsia="宋体" w:hAnsi="宋体" w:cs="宋体" w:hint="eastAsia"/>
              </w:rPr>
              <w:lastRenderedPageBreak/>
              <w:t>教育发展需求，树立终身学习和专业发展的意识。明确学前教育专业发展的核心内容和发展阶段路径，结合就业愿景，进行自身学习和职业生涯发展规划，并能养成自我学习的习惯，形成自我管理的能力。</w:t>
            </w:r>
          </w:p>
        </w:tc>
        <w:tc>
          <w:tcPr>
            <w:tcW w:w="4913" w:type="dxa"/>
            <w:vAlign w:val="center"/>
          </w:tcPr>
          <w:p w:rsidR="00EB7E97" w:rsidRDefault="0065057C">
            <w:pPr>
              <w:ind w:firstLine="480"/>
            </w:pPr>
            <w:r>
              <w:rPr>
                <w:rFonts w:hint="eastAsia"/>
              </w:rPr>
              <w:lastRenderedPageBreak/>
              <w:t>4.1.1</w:t>
            </w:r>
            <w:r>
              <w:rPr>
                <w:rFonts w:ascii="宋体" w:eastAsia="宋体" w:hAnsi="宋体" w:cs="宋体" w:hint="eastAsia"/>
              </w:rPr>
              <w:t>清楚国际教师教育改革发展趋势，</w:t>
            </w:r>
            <w:r>
              <w:rPr>
                <w:rFonts w:ascii="宋体" w:eastAsia="宋体" w:hAnsi="宋体" w:cs="宋体" w:hint="eastAsia"/>
              </w:rPr>
              <w:lastRenderedPageBreak/>
              <w:t>熟知我国教师教育发展与改革的政策及实践，树立终身学习和专业发展的意识；</w:t>
            </w:r>
          </w:p>
          <w:p w:rsidR="00EB7E97" w:rsidRDefault="0065057C">
            <w:pPr>
              <w:ind w:firstLine="480"/>
            </w:pPr>
            <w:r>
              <w:rPr>
                <w:rFonts w:hint="eastAsia"/>
              </w:rPr>
              <w:t>4.1.2</w:t>
            </w:r>
            <w:r>
              <w:rPr>
                <w:rFonts w:ascii="宋体" w:eastAsia="宋体" w:hAnsi="宋体" w:cs="宋体" w:hint="eastAsia"/>
              </w:rPr>
              <w:t>知晓幼儿教师专业发展的目的与意义，熟知幼儿教师专业发展的核心内容和发展阶段路径，能够解析新时代幼儿教师应具备的专业素养，从而树立专业发展愿景，并依据专业</w:t>
            </w:r>
            <w:proofErr w:type="gramStart"/>
            <w:r>
              <w:rPr>
                <w:rFonts w:ascii="宋体" w:eastAsia="宋体" w:hAnsi="宋体" w:cs="宋体" w:hint="eastAsia"/>
              </w:rPr>
              <w:t>愿景制定</w:t>
            </w:r>
            <w:proofErr w:type="gramEnd"/>
            <w:r>
              <w:rPr>
                <w:rFonts w:ascii="宋体" w:eastAsia="宋体" w:hAnsi="宋体" w:cs="宋体" w:hint="eastAsia"/>
              </w:rPr>
              <w:t>自身学习和专业发展规划；</w:t>
            </w:r>
          </w:p>
          <w:p w:rsidR="00EB7E97" w:rsidRDefault="0065057C">
            <w:pPr>
              <w:ind w:firstLine="480"/>
            </w:pPr>
            <w:r>
              <w:rPr>
                <w:rFonts w:hint="eastAsia"/>
              </w:rPr>
              <w:t>4.1.3</w:t>
            </w:r>
            <w:r>
              <w:rPr>
                <w:rFonts w:ascii="宋体" w:eastAsia="宋体" w:hAnsi="宋体" w:cs="宋体" w:hint="eastAsia"/>
              </w:rPr>
              <w:t>制定具体可行的学习计划，能够运用时间管理策略，科学合理的安排学习与生活活动，养成自主学习习惯，提升自我管理能力。</w:t>
            </w:r>
          </w:p>
        </w:tc>
      </w:tr>
      <w:tr w:rsidR="00EB7E97">
        <w:trPr>
          <w:jc w:val="center"/>
        </w:trPr>
        <w:tc>
          <w:tcPr>
            <w:tcW w:w="1668" w:type="dxa"/>
            <w:vAlign w:val="center"/>
          </w:tcPr>
          <w:p w:rsidR="00EB7E97" w:rsidRDefault="0065057C">
            <w:pPr>
              <w:ind w:firstLineChars="0" w:firstLine="0"/>
            </w:pPr>
            <w:r>
              <w:rPr>
                <w:rFonts w:hint="eastAsia"/>
              </w:rPr>
              <w:lastRenderedPageBreak/>
              <w:t>4.2</w:t>
            </w:r>
            <w:r>
              <w:rPr>
                <w:rFonts w:ascii="宋体" w:eastAsia="宋体" w:hAnsi="宋体" w:cs="宋体" w:hint="eastAsia"/>
              </w:rPr>
              <w:t>反思改进</w:t>
            </w:r>
            <w:r>
              <w:t xml:space="preserve"> </w:t>
            </w:r>
          </w:p>
        </w:tc>
        <w:tc>
          <w:tcPr>
            <w:tcW w:w="2551" w:type="dxa"/>
          </w:tcPr>
          <w:p w:rsidR="00EB7E97" w:rsidRDefault="0065057C">
            <w:pPr>
              <w:ind w:firstLine="480"/>
            </w:pPr>
            <w:r>
              <w:rPr>
                <w:rFonts w:ascii="宋体" w:eastAsia="宋体" w:hAnsi="宋体" w:cs="宋体" w:hint="eastAsia"/>
              </w:rPr>
              <w:t>理解幼儿教师反思的价值，具备反思能力，并能在实践中进行反思。具有一定的创新意识，运用批判性思维方法，关注和分析学前教育实践中的问题。掌握学前教育研究方法，研究幼儿行为和教育教学的问题，形成教育教学研究能力。</w:t>
            </w:r>
          </w:p>
        </w:tc>
        <w:tc>
          <w:tcPr>
            <w:tcW w:w="4913" w:type="dxa"/>
            <w:vAlign w:val="center"/>
          </w:tcPr>
          <w:p w:rsidR="00EB7E97" w:rsidRDefault="0065057C">
            <w:pPr>
              <w:ind w:firstLine="480"/>
            </w:pPr>
            <w:r>
              <w:rPr>
                <w:rFonts w:hint="eastAsia"/>
              </w:rPr>
              <w:t>4.2.1</w:t>
            </w:r>
            <w:r>
              <w:rPr>
                <w:rFonts w:ascii="宋体" w:eastAsia="宋体" w:hAnsi="宋体" w:cs="宋体" w:hint="eastAsia"/>
              </w:rPr>
              <w:t>理解幼儿教师反思的意义和价值，掌握反思的方法，形成反思能力，并在教育实践中进行反思，做一名反思</w:t>
            </w:r>
            <w:proofErr w:type="gramStart"/>
            <w:r>
              <w:rPr>
                <w:rFonts w:ascii="宋体" w:eastAsia="宋体" w:hAnsi="宋体" w:cs="宋体" w:hint="eastAsia"/>
              </w:rPr>
              <w:t>型实践</w:t>
            </w:r>
            <w:proofErr w:type="gramEnd"/>
            <w:r>
              <w:rPr>
                <w:rFonts w:ascii="宋体" w:eastAsia="宋体" w:hAnsi="宋体" w:cs="宋体" w:hint="eastAsia"/>
              </w:rPr>
              <w:t>者；</w:t>
            </w:r>
          </w:p>
          <w:p w:rsidR="00EB7E97" w:rsidRDefault="0065057C">
            <w:pPr>
              <w:ind w:firstLine="480"/>
            </w:pPr>
            <w:r>
              <w:rPr>
                <w:rFonts w:hint="eastAsia"/>
              </w:rPr>
              <w:t>4.2.2</w:t>
            </w:r>
            <w:r>
              <w:rPr>
                <w:rFonts w:ascii="宋体" w:eastAsia="宋体" w:hAnsi="宋体" w:cs="宋体" w:hint="eastAsia"/>
              </w:rPr>
              <w:t>懂得创新的意义和价值，具有一定的创新意识和批判性思维能力，关注和分析学前教育教学实践中的问题；</w:t>
            </w:r>
          </w:p>
          <w:p w:rsidR="00EB7E97" w:rsidRDefault="0065057C">
            <w:pPr>
              <w:ind w:firstLine="480"/>
            </w:pPr>
            <w:r>
              <w:rPr>
                <w:rFonts w:hint="eastAsia"/>
              </w:rPr>
              <w:t>4.2.3</w:t>
            </w:r>
            <w:r>
              <w:rPr>
                <w:rFonts w:ascii="宋体" w:eastAsia="宋体" w:hAnsi="宋体" w:cs="宋体" w:hint="eastAsia"/>
              </w:rPr>
              <w:t>掌握学前教育科学研究的一般步骤和基本内容，理解并运用学前教育科学研究中的常见方法，研究学前教育实践中的问题，形成幼儿、教师和教育问题的研究能力。</w:t>
            </w:r>
          </w:p>
        </w:tc>
      </w:tr>
      <w:tr w:rsidR="00EB7E97">
        <w:trPr>
          <w:jc w:val="center"/>
        </w:trPr>
        <w:tc>
          <w:tcPr>
            <w:tcW w:w="1668" w:type="dxa"/>
            <w:vAlign w:val="center"/>
          </w:tcPr>
          <w:p w:rsidR="00EB7E97" w:rsidRDefault="0065057C">
            <w:pPr>
              <w:ind w:firstLineChars="0" w:firstLine="0"/>
            </w:pPr>
            <w:r>
              <w:rPr>
                <w:rFonts w:hint="eastAsia"/>
              </w:rPr>
              <w:t>4.3</w:t>
            </w:r>
            <w:r>
              <w:rPr>
                <w:rFonts w:ascii="宋体" w:eastAsia="宋体" w:hAnsi="宋体" w:cs="宋体" w:hint="eastAsia"/>
              </w:rPr>
              <w:t>终身学习</w:t>
            </w:r>
          </w:p>
        </w:tc>
        <w:tc>
          <w:tcPr>
            <w:tcW w:w="2551" w:type="dxa"/>
            <w:vAlign w:val="center"/>
          </w:tcPr>
          <w:p w:rsidR="00EB7E97" w:rsidRDefault="0065057C">
            <w:pPr>
              <w:ind w:firstLine="480"/>
            </w:pPr>
            <w:r>
              <w:rPr>
                <w:rFonts w:ascii="宋体" w:eastAsia="宋体" w:hAnsi="宋体" w:cs="宋体" w:hint="eastAsia"/>
              </w:rPr>
              <w:t>制定职业发展规划，追踪学前教育改革动态</w:t>
            </w:r>
          </w:p>
        </w:tc>
        <w:tc>
          <w:tcPr>
            <w:tcW w:w="4913" w:type="dxa"/>
            <w:vAlign w:val="center"/>
          </w:tcPr>
          <w:p w:rsidR="00EB7E97" w:rsidRDefault="0065057C">
            <w:pPr>
              <w:ind w:firstLine="480"/>
            </w:pPr>
            <w:r>
              <w:t>4.</w:t>
            </w:r>
            <w:r>
              <w:rPr>
                <w:rFonts w:hint="eastAsia"/>
              </w:rPr>
              <w:t>3</w:t>
            </w:r>
            <w:r>
              <w:t>.</w:t>
            </w:r>
            <w:r>
              <w:rPr>
                <w:rFonts w:hint="eastAsia"/>
              </w:rPr>
              <w:t>1</w:t>
            </w:r>
            <w:r>
              <w:rPr>
                <w:rFonts w:ascii="宋体" w:eastAsia="宋体" w:hAnsi="宋体" w:cs="宋体" w:hint="eastAsia"/>
              </w:rPr>
              <w:t>信息获取与知识更新能力：能熟练运用信息技术工具（如专业数据库、教育类网站、权威公众号、在线学习平台）主动、高效地检索、筛选、鉴别国内外学前教育领域的最新政策法规（如《评估指南》）、理论研究成果（如游戏研究、学习科学）、</w:t>
            </w:r>
            <w:proofErr w:type="gramStart"/>
            <w:r>
              <w:rPr>
                <w:rFonts w:ascii="宋体" w:eastAsia="宋体" w:hAnsi="宋体" w:cs="宋体" w:hint="eastAsia"/>
              </w:rPr>
              <w:t>优秀实践</w:t>
            </w:r>
            <w:proofErr w:type="gramEnd"/>
            <w:r>
              <w:rPr>
                <w:rFonts w:ascii="宋体" w:eastAsia="宋体" w:hAnsi="宋体" w:cs="宋体" w:hint="eastAsia"/>
              </w:rPr>
              <w:t>案例及行业动态；</w:t>
            </w:r>
          </w:p>
          <w:p w:rsidR="00EB7E97" w:rsidRDefault="0065057C">
            <w:pPr>
              <w:ind w:firstLine="480"/>
            </w:pPr>
            <w:r>
              <w:rPr>
                <w:rFonts w:hint="eastAsia"/>
              </w:rPr>
              <w:t>4.3.2</w:t>
            </w:r>
            <w:r>
              <w:rPr>
                <w:rFonts w:ascii="宋体" w:eastAsia="宋体" w:hAnsi="宋体" w:cs="宋体" w:hint="eastAsia"/>
              </w:rPr>
              <w:t>专业发展规划与执行能力：能结合自身兴趣、特长、学前教育发展趋势及地方需求，制定清晰的个人专业发展规划（目标、路径、资源需求），学习与探索与职业发展相关的课程；</w:t>
            </w:r>
          </w:p>
        </w:tc>
      </w:tr>
    </w:tbl>
    <w:p w:rsidR="00EB7E97" w:rsidRDefault="00EB7E97">
      <w:pPr>
        <w:ind w:firstLine="480"/>
      </w:pPr>
    </w:p>
    <w:p w:rsidR="00EB7E97" w:rsidRPr="00A82934" w:rsidRDefault="0065057C">
      <w:pPr>
        <w:pStyle w:val="1"/>
      </w:pPr>
      <w:bookmarkStart w:id="12" w:name="_Toc105346489"/>
      <w:r w:rsidRPr="00A82934">
        <w:rPr>
          <w:rFonts w:hint="eastAsia"/>
        </w:rPr>
        <w:t>七、课程设置及修读要求</w:t>
      </w:r>
      <w:bookmarkEnd w:id="12"/>
    </w:p>
    <w:p w:rsidR="00EB7E97" w:rsidRPr="00A82934" w:rsidRDefault="0065057C">
      <w:pPr>
        <w:ind w:firstLine="480"/>
      </w:pPr>
      <w:r w:rsidRPr="00A82934">
        <w:rPr>
          <w:rFonts w:hint="eastAsia"/>
        </w:rPr>
        <w:t>本专业的课程包括公共基础与职业素质平台课、专业</w:t>
      </w:r>
      <w:r w:rsidR="00260A98" w:rsidRPr="00A82934">
        <w:rPr>
          <w:rFonts w:ascii="宋体" w:eastAsia="宋体" w:hAnsi="宋体" w:cs="宋体" w:hint="eastAsia"/>
        </w:rPr>
        <w:t>理论与实践</w:t>
      </w:r>
      <w:r w:rsidR="00260A98" w:rsidRPr="00A82934">
        <w:rPr>
          <w:rFonts w:hint="eastAsia"/>
        </w:rPr>
        <w:t>平台课和</w:t>
      </w:r>
      <w:r w:rsidR="00260A98" w:rsidRPr="00A82934">
        <w:rPr>
          <w:rFonts w:ascii="宋体" w:eastAsia="宋体" w:hAnsi="宋体" w:cs="宋体" w:hint="eastAsia"/>
        </w:rPr>
        <w:t>实习平台</w:t>
      </w:r>
      <w:r w:rsidRPr="00A82934">
        <w:rPr>
          <w:rFonts w:hint="eastAsia"/>
        </w:rPr>
        <w:t>课程三部分，并涵盖有关实践教学与岗位实习环节，共</w:t>
      </w:r>
      <w:r w:rsidR="00260A98" w:rsidRPr="00A82934">
        <w:t>204</w:t>
      </w:r>
      <w:r w:rsidRPr="00A82934">
        <w:rPr>
          <w:rFonts w:hint="eastAsia"/>
        </w:rPr>
        <w:t>学分。</w:t>
      </w:r>
    </w:p>
    <w:p w:rsidR="00EB7E97" w:rsidRPr="00A82934"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13" w:name="_Toc105346490"/>
      <w:bookmarkStart w:id="14" w:name="_Toc105346507"/>
      <w:r w:rsidRPr="00A82934">
        <w:rPr>
          <w:rFonts w:ascii="黑体" w:eastAsia="黑体" w:hAnsi="黑体" w:hint="eastAsia"/>
          <w:b/>
          <w:bCs/>
          <w:spacing w:val="-6"/>
          <w:sz w:val="21"/>
          <w:szCs w:val="21"/>
        </w:rPr>
        <w:t>表2：分类课程学时与学分分类统计表</w:t>
      </w:r>
      <w:bookmarkEnd w:id="13"/>
    </w:p>
    <w:tbl>
      <w:tblPr>
        <w:tblW w:w="919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70"/>
        <w:gridCol w:w="3118"/>
        <w:gridCol w:w="1276"/>
        <w:gridCol w:w="1134"/>
        <w:gridCol w:w="1276"/>
        <w:gridCol w:w="1422"/>
      </w:tblGrid>
      <w:tr w:rsidR="00A82934" w:rsidRPr="00A82934">
        <w:trPr>
          <w:trHeight w:hRule="exact" w:val="354"/>
          <w:jc w:val="center"/>
        </w:trPr>
        <w:tc>
          <w:tcPr>
            <w:tcW w:w="970" w:type="dxa"/>
            <w:tcBorders>
              <w:tl2br w:val="nil"/>
              <w:tr2bl w:val="nil"/>
            </w:tcBorders>
            <w:vAlign w:val="center"/>
          </w:tcPr>
          <w:p w:rsidR="00EB7E97" w:rsidRPr="00A82934" w:rsidRDefault="0065057C">
            <w:pPr>
              <w:ind w:firstLineChars="0" w:firstLine="0"/>
              <w:jc w:val="center"/>
              <w:rPr>
                <w:rFonts w:ascii="楷体" w:eastAsia="楷体" w:hAnsi="楷体"/>
                <w:b/>
                <w:bCs/>
                <w:sz w:val="21"/>
                <w:szCs w:val="21"/>
              </w:rPr>
            </w:pPr>
            <w:r w:rsidRPr="00A82934">
              <w:rPr>
                <w:rFonts w:ascii="楷体" w:eastAsia="楷体" w:hAnsi="楷体" w:hint="eastAsia"/>
                <w:b/>
                <w:bCs/>
                <w:sz w:val="21"/>
                <w:szCs w:val="21"/>
              </w:rPr>
              <w:t>类型</w:t>
            </w:r>
          </w:p>
        </w:tc>
        <w:tc>
          <w:tcPr>
            <w:tcW w:w="3118" w:type="dxa"/>
            <w:tcBorders>
              <w:tl2br w:val="nil"/>
              <w:tr2bl w:val="nil"/>
            </w:tcBorders>
            <w:vAlign w:val="center"/>
          </w:tcPr>
          <w:p w:rsidR="00EB7E97" w:rsidRPr="00A82934" w:rsidRDefault="0065057C">
            <w:pPr>
              <w:ind w:firstLineChars="0" w:firstLine="0"/>
              <w:jc w:val="center"/>
              <w:rPr>
                <w:rFonts w:ascii="楷体" w:eastAsia="楷体" w:hAnsi="楷体"/>
                <w:b/>
                <w:bCs/>
                <w:sz w:val="21"/>
                <w:szCs w:val="21"/>
              </w:rPr>
            </w:pPr>
            <w:r w:rsidRPr="00A82934">
              <w:rPr>
                <w:rFonts w:ascii="楷体" w:eastAsia="楷体" w:hAnsi="楷体" w:hint="eastAsia"/>
                <w:b/>
                <w:bCs/>
                <w:sz w:val="21"/>
                <w:szCs w:val="21"/>
              </w:rPr>
              <w:t>名称</w:t>
            </w:r>
          </w:p>
        </w:tc>
        <w:tc>
          <w:tcPr>
            <w:tcW w:w="1276" w:type="dxa"/>
            <w:tcBorders>
              <w:tl2br w:val="nil"/>
              <w:tr2bl w:val="nil"/>
            </w:tcBorders>
            <w:vAlign w:val="center"/>
          </w:tcPr>
          <w:p w:rsidR="00EB7E97" w:rsidRPr="00A82934" w:rsidRDefault="0065057C">
            <w:pPr>
              <w:ind w:firstLineChars="0" w:firstLine="0"/>
              <w:jc w:val="center"/>
              <w:rPr>
                <w:rFonts w:ascii="楷体" w:eastAsia="楷体" w:hAnsi="楷体"/>
                <w:b/>
                <w:bCs/>
                <w:sz w:val="21"/>
                <w:szCs w:val="21"/>
              </w:rPr>
            </w:pPr>
            <w:r w:rsidRPr="00A82934">
              <w:rPr>
                <w:rFonts w:ascii="楷体" w:eastAsia="楷体" w:hAnsi="楷体" w:hint="eastAsia"/>
                <w:b/>
                <w:bCs/>
                <w:sz w:val="21"/>
                <w:szCs w:val="21"/>
              </w:rPr>
              <w:t>总学时</w:t>
            </w:r>
          </w:p>
        </w:tc>
        <w:tc>
          <w:tcPr>
            <w:tcW w:w="1134" w:type="dxa"/>
            <w:tcBorders>
              <w:tl2br w:val="nil"/>
              <w:tr2bl w:val="nil"/>
            </w:tcBorders>
            <w:vAlign w:val="center"/>
          </w:tcPr>
          <w:p w:rsidR="00EB7E97" w:rsidRPr="00A82934" w:rsidRDefault="0065057C">
            <w:pPr>
              <w:ind w:firstLineChars="0" w:firstLine="0"/>
              <w:jc w:val="center"/>
              <w:rPr>
                <w:rFonts w:ascii="楷体" w:eastAsia="楷体" w:hAnsi="楷体"/>
                <w:b/>
                <w:bCs/>
                <w:sz w:val="21"/>
                <w:szCs w:val="21"/>
              </w:rPr>
            </w:pPr>
            <w:r w:rsidRPr="00A82934">
              <w:rPr>
                <w:rFonts w:ascii="楷体" w:eastAsia="楷体" w:hAnsi="楷体" w:hint="eastAsia"/>
                <w:b/>
                <w:bCs/>
                <w:sz w:val="21"/>
                <w:szCs w:val="21"/>
              </w:rPr>
              <w:t>学分</w:t>
            </w:r>
          </w:p>
        </w:tc>
        <w:tc>
          <w:tcPr>
            <w:tcW w:w="1276" w:type="dxa"/>
            <w:tcBorders>
              <w:tl2br w:val="nil"/>
              <w:tr2bl w:val="nil"/>
            </w:tcBorders>
            <w:vAlign w:val="center"/>
          </w:tcPr>
          <w:p w:rsidR="00EB7E97" w:rsidRPr="00A82934" w:rsidRDefault="0065057C">
            <w:pPr>
              <w:ind w:firstLineChars="0" w:firstLine="0"/>
              <w:jc w:val="center"/>
              <w:rPr>
                <w:rFonts w:ascii="楷体" w:eastAsia="楷体" w:hAnsi="楷体"/>
                <w:b/>
                <w:bCs/>
                <w:sz w:val="21"/>
                <w:szCs w:val="21"/>
              </w:rPr>
            </w:pPr>
            <w:r w:rsidRPr="00A82934">
              <w:rPr>
                <w:rFonts w:ascii="楷体" w:eastAsia="楷体" w:hAnsi="楷体" w:hint="eastAsia"/>
                <w:b/>
                <w:bCs/>
                <w:sz w:val="21"/>
                <w:szCs w:val="21"/>
              </w:rPr>
              <w:t>实践学时</w:t>
            </w:r>
          </w:p>
        </w:tc>
        <w:tc>
          <w:tcPr>
            <w:tcW w:w="1422" w:type="dxa"/>
            <w:tcBorders>
              <w:tl2br w:val="nil"/>
              <w:tr2bl w:val="nil"/>
            </w:tcBorders>
            <w:vAlign w:val="center"/>
          </w:tcPr>
          <w:p w:rsidR="00EB7E97" w:rsidRPr="00A82934" w:rsidRDefault="0065057C">
            <w:pPr>
              <w:ind w:firstLineChars="0" w:firstLine="0"/>
              <w:jc w:val="center"/>
              <w:rPr>
                <w:rFonts w:ascii="楷体" w:eastAsia="楷体" w:hAnsi="楷体"/>
                <w:b/>
                <w:bCs/>
                <w:sz w:val="21"/>
                <w:szCs w:val="21"/>
              </w:rPr>
            </w:pPr>
            <w:r w:rsidRPr="00A82934">
              <w:rPr>
                <w:rFonts w:ascii="楷体" w:eastAsia="楷体" w:hAnsi="楷体" w:hint="eastAsia"/>
                <w:b/>
                <w:bCs/>
                <w:sz w:val="21"/>
                <w:szCs w:val="21"/>
              </w:rPr>
              <w:t>实践学时占比</w:t>
            </w:r>
          </w:p>
        </w:tc>
      </w:tr>
      <w:tr w:rsidR="00A82934" w:rsidRPr="00A82934">
        <w:trPr>
          <w:trHeight w:val="397"/>
          <w:jc w:val="center"/>
        </w:trPr>
        <w:tc>
          <w:tcPr>
            <w:tcW w:w="970" w:type="dxa"/>
            <w:vMerge w:val="restart"/>
            <w:tcBorders>
              <w:tl2br w:val="nil"/>
              <w:tr2bl w:val="nil"/>
            </w:tcBorders>
            <w:vAlign w:val="center"/>
          </w:tcPr>
          <w:p w:rsidR="00EB7E97" w:rsidRPr="00A82934" w:rsidRDefault="0065057C">
            <w:pPr>
              <w:ind w:firstLineChars="0" w:firstLine="0"/>
              <w:jc w:val="left"/>
              <w:rPr>
                <w:rFonts w:ascii="楷体" w:eastAsia="楷体" w:hAnsi="楷体"/>
                <w:b/>
                <w:bCs/>
                <w:sz w:val="21"/>
                <w:szCs w:val="21"/>
              </w:rPr>
            </w:pPr>
            <w:r w:rsidRPr="00A82934">
              <w:rPr>
                <w:rFonts w:ascii="楷体" w:eastAsia="楷体" w:hAnsi="楷体" w:hint="eastAsia"/>
                <w:b/>
                <w:bCs/>
                <w:sz w:val="21"/>
                <w:szCs w:val="21"/>
              </w:rPr>
              <w:t>公共基础与职</w:t>
            </w:r>
            <w:r w:rsidRPr="00A82934">
              <w:rPr>
                <w:rFonts w:ascii="楷体" w:eastAsia="楷体" w:hAnsi="楷体" w:hint="eastAsia"/>
                <w:b/>
                <w:bCs/>
                <w:sz w:val="21"/>
                <w:szCs w:val="21"/>
              </w:rPr>
              <w:lastRenderedPageBreak/>
              <w:t>业素质平台课</w:t>
            </w: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lastRenderedPageBreak/>
              <w:t>1.思想政治素质与爱国主义教育</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228</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13</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sz w:val="18"/>
                <w:szCs w:val="18"/>
              </w:rPr>
              <w:t>38</w:t>
            </w:r>
          </w:p>
        </w:tc>
        <w:tc>
          <w:tcPr>
            <w:tcW w:w="1422" w:type="dxa"/>
            <w:tcBorders>
              <w:tl2br w:val="nil"/>
              <w:tr2bl w:val="nil"/>
            </w:tcBorders>
            <w:vAlign w:val="center"/>
          </w:tcPr>
          <w:p w:rsidR="00EB7E97" w:rsidRPr="00A82934" w:rsidRDefault="0038475E">
            <w:pPr>
              <w:ind w:left="480" w:firstLineChars="0" w:firstLine="0"/>
              <w:jc w:val="left"/>
              <w:rPr>
                <w:rFonts w:ascii="楷体" w:eastAsia="楷体" w:hAnsi="楷体"/>
                <w:sz w:val="18"/>
                <w:szCs w:val="18"/>
              </w:rPr>
            </w:pPr>
            <w:r w:rsidRPr="00A82934">
              <w:rPr>
                <w:rFonts w:ascii="楷体" w:eastAsia="楷体" w:hAnsi="楷体" w:hint="eastAsia"/>
                <w:sz w:val="18"/>
                <w:szCs w:val="18"/>
              </w:rPr>
              <w:t>16.</w:t>
            </w:r>
            <w:r w:rsidRPr="00A82934">
              <w:rPr>
                <w:rFonts w:ascii="楷体" w:eastAsia="楷体" w:hAnsi="楷体"/>
                <w:sz w:val="18"/>
                <w:szCs w:val="18"/>
              </w:rPr>
              <w:t>7</w:t>
            </w:r>
            <w:r w:rsidR="0065057C" w:rsidRPr="00A82934">
              <w:rPr>
                <w:rFonts w:ascii="楷体" w:eastAsia="楷体" w:hAnsi="楷体" w:hint="eastAsia"/>
                <w:sz w:val="18"/>
                <w:szCs w:val="18"/>
              </w:rPr>
              <w:t>%</w:t>
            </w:r>
          </w:p>
        </w:tc>
      </w:tr>
      <w:tr w:rsidR="00A82934" w:rsidRPr="00A82934">
        <w:trPr>
          <w:trHeight w:val="397"/>
          <w:jc w:val="center"/>
        </w:trPr>
        <w:tc>
          <w:tcPr>
            <w:tcW w:w="970" w:type="dxa"/>
            <w:vMerge/>
            <w:tcBorders>
              <w:tl2br w:val="nil"/>
              <w:tr2bl w:val="nil"/>
            </w:tcBorders>
            <w:vAlign w:val="center"/>
          </w:tcPr>
          <w:p w:rsidR="00EB7E97" w:rsidRPr="00A82934" w:rsidRDefault="00EB7E97">
            <w:pPr>
              <w:ind w:firstLineChars="0" w:firstLine="0"/>
              <w:jc w:val="left"/>
            </w:pP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2.国防军事</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166</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9</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112</w:t>
            </w:r>
          </w:p>
        </w:tc>
        <w:tc>
          <w:tcPr>
            <w:tcW w:w="1422" w:type="dxa"/>
            <w:tcBorders>
              <w:tl2br w:val="nil"/>
              <w:tr2bl w:val="nil"/>
            </w:tcBorders>
            <w:vAlign w:val="center"/>
          </w:tcPr>
          <w:p w:rsidR="00EB7E97" w:rsidRPr="00A82934" w:rsidRDefault="0038475E">
            <w:pPr>
              <w:ind w:left="480" w:firstLineChars="0" w:firstLine="0"/>
              <w:jc w:val="left"/>
              <w:rPr>
                <w:rFonts w:ascii="楷体" w:eastAsia="楷体" w:hAnsi="楷体"/>
                <w:sz w:val="18"/>
                <w:szCs w:val="18"/>
              </w:rPr>
            </w:pPr>
            <w:r w:rsidRPr="00A82934">
              <w:rPr>
                <w:rFonts w:ascii="楷体" w:eastAsia="楷体" w:hAnsi="楷体"/>
                <w:sz w:val="18"/>
                <w:szCs w:val="18"/>
              </w:rPr>
              <w:t>67.5</w:t>
            </w:r>
            <w:r w:rsidR="0065057C" w:rsidRPr="00A82934">
              <w:rPr>
                <w:rFonts w:ascii="楷体" w:eastAsia="楷体" w:hAnsi="楷体" w:hint="eastAsia"/>
                <w:sz w:val="18"/>
                <w:szCs w:val="18"/>
              </w:rPr>
              <w:t>%</w:t>
            </w:r>
          </w:p>
        </w:tc>
      </w:tr>
      <w:tr w:rsidR="00A82934" w:rsidRPr="00A82934">
        <w:trPr>
          <w:trHeight w:val="397"/>
          <w:jc w:val="center"/>
        </w:trPr>
        <w:tc>
          <w:tcPr>
            <w:tcW w:w="970" w:type="dxa"/>
            <w:vMerge/>
            <w:tcBorders>
              <w:tl2br w:val="nil"/>
              <w:tr2bl w:val="nil"/>
            </w:tcBorders>
            <w:vAlign w:val="center"/>
          </w:tcPr>
          <w:p w:rsidR="00EB7E97" w:rsidRPr="00A82934" w:rsidRDefault="00EB7E97">
            <w:pPr>
              <w:ind w:left="480" w:firstLineChars="0" w:firstLine="0"/>
              <w:jc w:val="left"/>
              <w:rPr>
                <w:rFonts w:ascii="楷体" w:eastAsia="楷体" w:hAnsi="楷体"/>
                <w:b/>
                <w:bCs/>
                <w:sz w:val="21"/>
                <w:szCs w:val="21"/>
              </w:rPr>
            </w:pP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3.双创教育与实践劳动</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82</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5</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61</w:t>
            </w:r>
          </w:p>
        </w:tc>
        <w:tc>
          <w:tcPr>
            <w:tcW w:w="1422" w:type="dxa"/>
            <w:tcBorders>
              <w:tl2br w:val="nil"/>
              <w:tr2bl w:val="nil"/>
            </w:tcBorders>
            <w:vAlign w:val="center"/>
          </w:tcPr>
          <w:p w:rsidR="00EB7E97" w:rsidRPr="00A82934" w:rsidRDefault="0065057C" w:rsidP="0038475E">
            <w:pPr>
              <w:ind w:left="480" w:firstLineChars="0" w:firstLine="0"/>
              <w:jc w:val="left"/>
              <w:rPr>
                <w:rFonts w:ascii="楷体" w:eastAsia="楷体" w:hAnsi="楷体"/>
                <w:sz w:val="18"/>
                <w:szCs w:val="18"/>
              </w:rPr>
            </w:pPr>
            <w:r w:rsidRPr="00A82934">
              <w:rPr>
                <w:rFonts w:ascii="楷体" w:eastAsia="楷体" w:hAnsi="楷体" w:hint="eastAsia"/>
                <w:sz w:val="18"/>
                <w:szCs w:val="18"/>
              </w:rPr>
              <w:t>74.</w:t>
            </w:r>
            <w:r w:rsidR="0038475E" w:rsidRPr="00A82934">
              <w:rPr>
                <w:rFonts w:ascii="楷体" w:eastAsia="楷体" w:hAnsi="楷体"/>
                <w:sz w:val="18"/>
                <w:szCs w:val="18"/>
              </w:rPr>
              <w:t>4</w:t>
            </w:r>
            <w:r w:rsidRPr="00A82934">
              <w:rPr>
                <w:rFonts w:ascii="楷体" w:eastAsia="楷体" w:hAnsi="楷体" w:hint="eastAsia"/>
                <w:sz w:val="18"/>
                <w:szCs w:val="18"/>
              </w:rPr>
              <w:t>%</w:t>
            </w:r>
          </w:p>
        </w:tc>
      </w:tr>
      <w:tr w:rsidR="00A82934" w:rsidRPr="00A82934">
        <w:trPr>
          <w:trHeight w:val="397"/>
          <w:jc w:val="center"/>
        </w:trPr>
        <w:tc>
          <w:tcPr>
            <w:tcW w:w="970" w:type="dxa"/>
            <w:vMerge/>
            <w:tcBorders>
              <w:tl2br w:val="nil"/>
              <w:tr2bl w:val="nil"/>
            </w:tcBorders>
            <w:vAlign w:val="center"/>
          </w:tcPr>
          <w:p w:rsidR="00EB7E97" w:rsidRPr="00A82934" w:rsidRDefault="00EB7E97">
            <w:pPr>
              <w:ind w:left="480" w:firstLineChars="0" w:firstLine="0"/>
              <w:jc w:val="left"/>
              <w:rPr>
                <w:rFonts w:ascii="楷体" w:eastAsia="楷体" w:hAnsi="楷体"/>
                <w:b/>
                <w:bCs/>
                <w:sz w:val="21"/>
                <w:szCs w:val="21"/>
              </w:rPr>
            </w:pP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4.基础文化素质能力培养</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222</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13</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165</w:t>
            </w:r>
          </w:p>
        </w:tc>
        <w:tc>
          <w:tcPr>
            <w:tcW w:w="1422"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74.3%</w:t>
            </w:r>
          </w:p>
        </w:tc>
      </w:tr>
      <w:tr w:rsidR="00A82934" w:rsidRPr="00A82934">
        <w:trPr>
          <w:trHeight w:val="397"/>
          <w:jc w:val="center"/>
        </w:trPr>
        <w:tc>
          <w:tcPr>
            <w:tcW w:w="970" w:type="dxa"/>
            <w:vMerge w:val="restart"/>
            <w:tcBorders>
              <w:tl2br w:val="nil"/>
              <w:tr2bl w:val="nil"/>
            </w:tcBorders>
            <w:vAlign w:val="center"/>
          </w:tcPr>
          <w:p w:rsidR="00EB7E97" w:rsidRPr="00A82934" w:rsidRDefault="0065057C">
            <w:pPr>
              <w:ind w:firstLineChars="0" w:firstLine="0"/>
              <w:jc w:val="left"/>
              <w:rPr>
                <w:rFonts w:ascii="楷体" w:eastAsia="楷体" w:hAnsi="楷体"/>
                <w:b/>
                <w:bCs/>
                <w:sz w:val="21"/>
                <w:szCs w:val="21"/>
              </w:rPr>
            </w:pPr>
            <w:r w:rsidRPr="00A82934">
              <w:rPr>
                <w:rFonts w:ascii="楷体" w:eastAsia="楷体" w:hAnsi="楷体" w:hint="eastAsia"/>
                <w:b/>
                <w:bCs/>
                <w:sz w:val="21"/>
                <w:szCs w:val="21"/>
              </w:rPr>
              <w:t>专业理论与实践课程</w:t>
            </w: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5.</w:t>
            </w:r>
            <w:proofErr w:type="gramStart"/>
            <w:r w:rsidRPr="00A82934">
              <w:rPr>
                <w:rFonts w:ascii="楷体" w:eastAsia="楷体" w:hAnsi="楷体" w:hint="eastAsia"/>
                <w:sz w:val="18"/>
                <w:szCs w:val="18"/>
              </w:rPr>
              <w:t>通识类课程</w:t>
            </w:r>
            <w:proofErr w:type="gramEnd"/>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216</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12</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72</w:t>
            </w:r>
          </w:p>
        </w:tc>
        <w:tc>
          <w:tcPr>
            <w:tcW w:w="1422"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33.3%</w:t>
            </w:r>
          </w:p>
        </w:tc>
      </w:tr>
      <w:tr w:rsidR="00A82934" w:rsidRPr="00A82934">
        <w:trPr>
          <w:trHeight w:val="397"/>
          <w:jc w:val="center"/>
        </w:trPr>
        <w:tc>
          <w:tcPr>
            <w:tcW w:w="970" w:type="dxa"/>
            <w:vMerge/>
            <w:tcBorders>
              <w:tl2br w:val="nil"/>
              <w:tr2bl w:val="nil"/>
            </w:tcBorders>
            <w:vAlign w:val="center"/>
          </w:tcPr>
          <w:p w:rsidR="00EB7E97" w:rsidRPr="00A82934" w:rsidRDefault="00EB7E97">
            <w:pPr>
              <w:ind w:left="480" w:firstLineChars="0" w:firstLine="0"/>
              <w:jc w:val="left"/>
              <w:rPr>
                <w:rFonts w:ascii="楷体" w:eastAsia="楷体" w:hAnsi="楷体"/>
                <w:sz w:val="18"/>
                <w:szCs w:val="18"/>
              </w:rPr>
            </w:pP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6.学科类课程</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648</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32</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426</w:t>
            </w:r>
          </w:p>
        </w:tc>
        <w:tc>
          <w:tcPr>
            <w:tcW w:w="1422"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65.7%</w:t>
            </w:r>
          </w:p>
        </w:tc>
      </w:tr>
      <w:tr w:rsidR="00A82934" w:rsidRPr="00A82934">
        <w:trPr>
          <w:trHeight w:val="397"/>
          <w:jc w:val="center"/>
        </w:trPr>
        <w:tc>
          <w:tcPr>
            <w:tcW w:w="970" w:type="dxa"/>
            <w:vMerge/>
            <w:tcBorders>
              <w:tl2br w:val="nil"/>
              <w:tr2bl w:val="nil"/>
            </w:tcBorders>
            <w:vAlign w:val="center"/>
          </w:tcPr>
          <w:p w:rsidR="00EB7E97" w:rsidRPr="00A82934" w:rsidRDefault="00EB7E97">
            <w:pPr>
              <w:ind w:left="480" w:firstLineChars="0" w:firstLine="0"/>
              <w:jc w:val="left"/>
              <w:rPr>
                <w:rFonts w:ascii="楷体" w:eastAsia="楷体" w:hAnsi="楷体"/>
                <w:sz w:val="18"/>
                <w:szCs w:val="18"/>
              </w:rPr>
            </w:pP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7.教师教育类课程</w:t>
            </w:r>
          </w:p>
        </w:tc>
        <w:tc>
          <w:tcPr>
            <w:tcW w:w="1276"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432</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24</w:t>
            </w:r>
          </w:p>
        </w:tc>
        <w:tc>
          <w:tcPr>
            <w:tcW w:w="1276" w:type="dxa"/>
            <w:tcBorders>
              <w:tl2br w:val="nil"/>
              <w:tr2bl w:val="nil"/>
            </w:tcBorders>
            <w:vAlign w:val="center"/>
          </w:tcPr>
          <w:p w:rsidR="00EB7E97" w:rsidRPr="00A82934" w:rsidRDefault="0038475E">
            <w:pPr>
              <w:ind w:left="480" w:firstLineChars="0" w:firstLine="0"/>
              <w:jc w:val="left"/>
              <w:rPr>
                <w:rFonts w:ascii="楷体" w:eastAsia="楷体" w:hAnsi="楷体"/>
                <w:sz w:val="18"/>
                <w:szCs w:val="18"/>
              </w:rPr>
            </w:pPr>
            <w:r w:rsidRPr="00A82934">
              <w:rPr>
                <w:rFonts w:ascii="楷体" w:eastAsia="楷体" w:hAnsi="楷体"/>
                <w:sz w:val="18"/>
                <w:szCs w:val="18"/>
              </w:rPr>
              <w:t>234</w:t>
            </w:r>
          </w:p>
        </w:tc>
        <w:tc>
          <w:tcPr>
            <w:tcW w:w="1422" w:type="dxa"/>
            <w:tcBorders>
              <w:tl2br w:val="nil"/>
              <w:tr2bl w:val="nil"/>
            </w:tcBorders>
            <w:vAlign w:val="center"/>
          </w:tcPr>
          <w:p w:rsidR="00EB7E97" w:rsidRPr="00A82934" w:rsidRDefault="0038475E">
            <w:pPr>
              <w:ind w:left="480" w:firstLineChars="0" w:firstLine="0"/>
              <w:jc w:val="left"/>
              <w:rPr>
                <w:rFonts w:ascii="楷体" w:eastAsia="楷体" w:hAnsi="楷体"/>
                <w:sz w:val="18"/>
                <w:szCs w:val="18"/>
              </w:rPr>
            </w:pPr>
            <w:r w:rsidRPr="00A82934">
              <w:rPr>
                <w:rFonts w:ascii="楷体" w:eastAsia="楷体" w:hAnsi="楷体"/>
                <w:sz w:val="18"/>
                <w:szCs w:val="18"/>
              </w:rPr>
              <w:t>54.2</w:t>
            </w:r>
            <w:r w:rsidR="0065057C" w:rsidRPr="00A82934">
              <w:rPr>
                <w:rFonts w:ascii="楷体" w:eastAsia="楷体" w:hAnsi="楷体" w:hint="eastAsia"/>
                <w:sz w:val="18"/>
                <w:szCs w:val="18"/>
              </w:rPr>
              <w:t>%</w:t>
            </w:r>
          </w:p>
        </w:tc>
      </w:tr>
      <w:tr w:rsidR="00A82934" w:rsidRPr="00A82934" w:rsidTr="008766D3">
        <w:trPr>
          <w:trHeight w:val="439"/>
          <w:jc w:val="center"/>
        </w:trPr>
        <w:tc>
          <w:tcPr>
            <w:tcW w:w="970" w:type="dxa"/>
            <w:vMerge/>
            <w:tcBorders>
              <w:tl2br w:val="nil"/>
              <w:tr2bl w:val="nil"/>
            </w:tcBorders>
            <w:vAlign w:val="center"/>
          </w:tcPr>
          <w:p w:rsidR="00EB7E97" w:rsidRPr="00A82934" w:rsidRDefault="00EB7E97">
            <w:pPr>
              <w:ind w:left="480" w:firstLineChars="0" w:firstLine="0"/>
              <w:jc w:val="left"/>
              <w:rPr>
                <w:rFonts w:ascii="楷体" w:eastAsia="楷体" w:hAnsi="楷体"/>
                <w:sz w:val="18"/>
                <w:szCs w:val="18"/>
              </w:rPr>
            </w:pPr>
          </w:p>
        </w:tc>
        <w:tc>
          <w:tcPr>
            <w:tcW w:w="3118" w:type="dxa"/>
            <w:tcBorders>
              <w:tl2br w:val="nil"/>
              <w:tr2bl w:val="nil"/>
            </w:tcBorders>
            <w:vAlign w:val="center"/>
          </w:tcPr>
          <w:p w:rsidR="00EB7E97" w:rsidRPr="00A82934" w:rsidRDefault="0065057C">
            <w:pPr>
              <w:ind w:firstLineChars="0" w:firstLine="0"/>
              <w:jc w:val="left"/>
              <w:rPr>
                <w:rFonts w:ascii="楷体" w:eastAsia="楷体" w:hAnsi="楷体"/>
                <w:sz w:val="18"/>
                <w:szCs w:val="18"/>
              </w:rPr>
            </w:pPr>
            <w:r w:rsidRPr="00A82934">
              <w:rPr>
                <w:rFonts w:ascii="楷体" w:eastAsia="楷体" w:hAnsi="楷体" w:hint="eastAsia"/>
                <w:sz w:val="18"/>
                <w:szCs w:val="18"/>
              </w:rPr>
              <w:t>8.综合实践类</w:t>
            </w:r>
          </w:p>
        </w:tc>
        <w:tc>
          <w:tcPr>
            <w:tcW w:w="1276" w:type="dxa"/>
            <w:tcBorders>
              <w:tl2br w:val="nil"/>
              <w:tr2bl w:val="nil"/>
            </w:tcBorders>
            <w:vAlign w:val="center"/>
          </w:tcPr>
          <w:p w:rsidR="00EB7E97" w:rsidRPr="00A82934" w:rsidRDefault="008766D3">
            <w:pPr>
              <w:ind w:left="480" w:firstLineChars="0" w:firstLine="0"/>
              <w:jc w:val="left"/>
              <w:rPr>
                <w:rFonts w:ascii="楷体" w:eastAsia="楷体" w:hAnsi="楷体"/>
                <w:sz w:val="18"/>
                <w:szCs w:val="18"/>
              </w:rPr>
            </w:pPr>
            <w:r w:rsidRPr="00A82934">
              <w:rPr>
                <w:rFonts w:ascii="楷体" w:eastAsia="楷体" w:hAnsi="楷体"/>
                <w:sz w:val="18"/>
                <w:szCs w:val="18"/>
              </w:rPr>
              <w:t>288</w:t>
            </w:r>
          </w:p>
        </w:tc>
        <w:tc>
          <w:tcPr>
            <w:tcW w:w="1134"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16</w:t>
            </w:r>
          </w:p>
        </w:tc>
        <w:tc>
          <w:tcPr>
            <w:tcW w:w="1276" w:type="dxa"/>
            <w:tcBorders>
              <w:tl2br w:val="nil"/>
              <w:tr2bl w:val="nil"/>
            </w:tcBorders>
            <w:vAlign w:val="center"/>
          </w:tcPr>
          <w:p w:rsidR="00EB7E97" w:rsidRPr="00A82934" w:rsidRDefault="008766D3">
            <w:pPr>
              <w:ind w:left="480" w:firstLineChars="0" w:firstLine="0"/>
              <w:jc w:val="left"/>
              <w:rPr>
                <w:rFonts w:ascii="楷体" w:eastAsia="楷体" w:hAnsi="楷体"/>
                <w:sz w:val="18"/>
                <w:szCs w:val="18"/>
              </w:rPr>
            </w:pPr>
            <w:r w:rsidRPr="00A82934">
              <w:rPr>
                <w:rFonts w:ascii="楷体" w:eastAsia="楷体" w:hAnsi="楷体"/>
                <w:sz w:val="18"/>
                <w:szCs w:val="18"/>
              </w:rPr>
              <w:t>234</w:t>
            </w:r>
          </w:p>
        </w:tc>
        <w:tc>
          <w:tcPr>
            <w:tcW w:w="1422" w:type="dxa"/>
            <w:tcBorders>
              <w:tl2br w:val="nil"/>
              <w:tr2bl w:val="nil"/>
            </w:tcBorders>
            <w:vAlign w:val="center"/>
          </w:tcPr>
          <w:p w:rsidR="00EB7E97" w:rsidRPr="00A82934" w:rsidRDefault="008766D3">
            <w:pPr>
              <w:ind w:left="480" w:firstLineChars="0" w:firstLine="0"/>
              <w:jc w:val="left"/>
              <w:rPr>
                <w:rFonts w:ascii="楷体" w:eastAsia="楷体" w:hAnsi="楷体"/>
                <w:sz w:val="18"/>
                <w:szCs w:val="18"/>
              </w:rPr>
            </w:pPr>
            <w:r w:rsidRPr="00A82934">
              <w:rPr>
                <w:rFonts w:ascii="楷体" w:eastAsia="楷体" w:hAnsi="楷体"/>
                <w:sz w:val="18"/>
                <w:szCs w:val="18"/>
              </w:rPr>
              <w:t>81.3</w:t>
            </w:r>
            <w:r w:rsidR="0065057C" w:rsidRPr="00A82934">
              <w:rPr>
                <w:rFonts w:ascii="楷体" w:eastAsia="楷体" w:hAnsi="楷体" w:hint="eastAsia"/>
                <w:sz w:val="18"/>
                <w:szCs w:val="18"/>
              </w:rPr>
              <w:t>%</w:t>
            </w:r>
          </w:p>
        </w:tc>
      </w:tr>
      <w:tr w:rsidR="00A82934" w:rsidRPr="00A82934">
        <w:trPr>
          <w:trHeight w:val="397"/>
          <w:jc w:val="center"/>
        </w:trPr>
        <w:tc>
          <w:tcPr>
            <w:tcW w:w="970" w:type="dxa"/>
            <w:vMerge w:val="restart"/>
            <w:tcBorders>
              <w:tl2br w:val="nil"/>
              <w:tr2bl w:val="nil"/>
            </w:tcBorders>
            <w:vAlign w:val="center"/>
          </w:tcPr>
          <w:p w:rsidR="008766D3" w:rsidRPr="00A82934" w:rsidRDefault="008766D3" w:rsidP="008766D3">
            <w:pPr>
              <w:ind w:firstLineChars="0" w:firstLine="0"/>
              <w:rPr>
                <w:rFonts w:ascii="楷体" w:eastAsia="楷体" w:hAnsi="楷体"/>
                <w:b/>
                <w:bCs/>
                <w:sz w:val="21"/>
                <w:szCs w:val="21"/>
              </w:rPr>
            </w:pPr>
            <w:r w:rsidRPr="00A82934">
              <w:rPr>
                <w:rFonts w:ascii="楷体" w:eastAsia="楷体" w:hAnsi="楷体" w:hint="eastAsia"/>
                <w:b/>
                <w:bCs/>
                <w:sz w:val="21"/>
                <w:szCs w:val="21"/>
              </w:rPr>
              <w:t>实习</w:t>
            </w:r>
          </w:p>
          <w:p w:rsidR="008766D3" w:rsidRPr="00A82934" w:rsidRDefault="008766D3" w:rsidP="008766D3">
            <w:pPr>
              <w:ind w:firstLineChars="0" w:firstLine="0"/>
              <w:rPr>
                <w:rFonts w:ascii="楷体" w:eastAsia="楷体" w:hAnsi="楷体"/>
                <w:b/>
                <w:bCs/>
                <w:sz w:val="21"/>
                <w:szCs w:val="21"/>
              </w:rPr>
            </w:pPr>
            <w:r w:rsidRPr="00A82934">
              <w:rPr>
                <w:rFonts w:ascii="楷体" w:eastAsia="楷体" w:hAnsi="楷体" w:hint="eastAsia"/>
                <w:b/>
                <w:bCs/>
                <w:sz w:val="21"/>
                <w:szCs w:val="21"/>
              </w:rPr>
              <w:t>平台</w:t>
            </w:r>
          </w:p>
        </w:tc>
        <w:tc>
          <w:tcPr>
            <w:tcW w:w="3118" w:type="dxa"/>
            <w:tcBorders>
              <w:tl2br w:val="nil"/>
              <w:tr2bl w:val="nil"/>
            </w:tcBorders>
            <w:vAlign w:val="center"/>
          </w:tcPr>
          <w:p w:rsidR="008766D3" w:rsidRPr="00A82934" w:rsidRDefault="008766D3" w:rsidP="008766D3">
            <w:pPr>
              <w:widowControl/>
              <w:ind w:firstLineChars="0" w:firstLine="0"/>
              <w:jc w:val="left"/>
              <w:rPr>
                <w:rFonts w:ascii="楷体" w:eastAsia="楷体" w:hAnsi="楷体"/>
                <w:sz w:val="18"/>
                <w:szCs w:val="18"/>
              </w:rPr>
            </w:pPr>
            <w:r w:rsidRPr="00A82934">
              <w:rPr>
                <w:rFonts w:ascii="楷体" w:eastAsia="楷体" w:hAnsi="楷体" w:hint="eastAsia"/>
                <w:sz w:val="18"/>
                <w:szCs w:val="18"/>
              </w:rPr>
              <w:t>岗位认知和基础技能</w:t>
            </w:r>
          </w:p>
        </w:tc>
        <w:tc>
          <w:tcPr>
            <w:tcW w:w="1276"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6</w:t>
            </w:r>
            <w:r w:rsidRPr="00A82934">
              <w:rPr>
                <w:rFonts w:ascii="楷体" w:eastAsia="楷体" w:hAnsi="楷体"/>
                <w:sz w:val="18"/>
                <w:szCs w:val="18"/>
              </w:rPr>
              <w:t>00</w:t>
            </w:r>
          </w:p>
        </w:tc>
        <w:tc>
          <w:tcPr>
            <w:tcW w:w="1134"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4</w:t>
            </w:r>
            <w:r w:rsidRPr="00A82934">
              <w:rPr>
                <w:rFonts w:ascii="楷体" w:eastAsia="楷体" w:hAnsi="楷体"/>
                <w:sz w:val="18"/>
                <w:szCs w:val="18"/>
              </w:rPr>
              <w:t>0</w:t>
            </w:r>
          </w:p>
        </w:tc>
        <w:tc>
          <w:tcPr>
            <w:tcW w:w="1276"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6</w:t>
            </w:r>
            <w:r w:rsidRPr="00A82934">
              <w:rPr>
                <w:rFonts w:ascii="楷体" w:eastAsia="楷体" w:hAnsi="楷体"/>
                <w:sz w:val="18"/>
                <w:szCs w:val="18"/>
              </w:rPr>
              <w:t>00</w:t>
            </w:r>
          </w:p>
        </w:tc>
        <w:tc>
          <w:tcPr>
            <w:tcW w:w="1422"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1</w:t>
            </w:r>
            <w:r w:rsidRPr="00A82934">
              <w:rPr>
                <w:rFonts w:ascii="楷体" w:eastAsia="楷体" w:hAnsi="楷体"/>
                <w:sz w:val="18"/>
                <w:szCs w:val="18"/>
              </w:rPr>
              <w:t>00%</w:t>
            </w:r>
          </w:p>
        </w:tc>
      </w:tr>
      <w:tr w:rsidR="00A82934" w:rsidRPr="00A82934">
        <w:trPr>
          <w:trHeight w:val="397"/>
          <w:jc w:val="center"/>
        </w:trPr>
        <w:tc>
          <w:tcPr>
            <w:tcW w:w="970" w:type="dxa"/>
            <w:vMerge/>
            <w:tcBorders>
              <w:tl2br w:val="nil"/>
              <w:tr2bl w:val="nil"/>
            </w:tcBorders>
            <w:vAlign w:val="center"/>
          </w:tcPr>
          <w:p w:rsidR="008766D3" w:rsidRPr="00A82934" w:rsidRDefault="008766D3" w:rsidP="008766D3">
            <w:pPr>
              <w:ind w:firstLineChars="0" w:firstLine="0"/>
              <w:rPr>
                <w:rFonts w:ascii="楷体" w:eastAsia="楷体" w:hAnsi="楷体"/>
                <w:sz w:val="18"/>
                <w:szCs w:val="18"/>
              </w:rPr>
            </w:pPr>
          </w:p>
        </w:tc>
        <w:tc>
          <w:tcPr>
            <w:tcW w:w="3118" w:type="dxa"/>
            <w:tcBorders>
              <w:tl2br w:val="nil"/>
              <w:tr2bl w:val="nil"/>
            </w:tcBorders>
            <w:vAlign w:val="center"/>
          </w:tcPr>
          <w:p w:rsidR="008766D3" w:rsidRPr="00A82934" w:rsidRDefault="008766D3" w:rsidP="008766D3">
            <w:pPr>
              <w:widowControl/>
              <w:ind w:firstLineChars="0" w:firstLine="0"/>
              <w:jc w:val="left"/>
              <w:rPr>
                <w:rFonts w:ascii="楷体" w:eastAsia="楷体" w:hAnsi="楷体"/>
                <w:sz w:val="18"/>
                <w:szCs w:val="18"/>
              </w:rPr>
            </w:pPr>
            <w:r w:rsidRPr="00A82934">
              <w:rPr>
                <w:rFonts w:ascii="楷体" w:eastAsia="楷体" w:hAnsi="楷体" w:hint="eastAsia"/>
                <w:sz w:val="18"/>
                <w:szCs w:val="18"/>
              </w:rPr>
              <w:t>岗位胜任与综合实践</w:t>
            </w:r>
          </w:p>
        </w:tc>
        <w:tc>
          <w:tcPr>
            <w:tcW w:w="1276"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6</w:t>
            </w:r>
            <w:r w:rsidRPr="00A82934">
              <w:rPr>
                <w:rFonts w:ascii="楷体" w:eastAsia="楷体" w:hAnsi="楷体"/>
                <w:sz w:val="18"/>
                <w:szCs w:val="18"/>
              </w:rPr>
              <w:t>00</w:t>
            </w:r>
          </w:p>
        </w:tc>
        <w:tc>
          <w:tcPr>
            <w:tcW w:w="1134"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4</w:t>
            </w:r>
            <w:r w:rsidRPr="00A82934">
              <w:rPr>
                <w:rFonts w:ascii="楷体" w:eastAsia="楷体" w:hAnsi="楷体"/>
                <w:sz w:val="18"/>
                <w:szCs w:val="18"/>
              </w:rPr>
              <w:t>0</w:t>
            </w:r>
          </w:p>
        </w:tc>
        <w:tc>
          <w:tcPr>
            <w:tcW w:w="1276"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sz w:val="18"/>
                <w:szCs w:val="18"/>
              </w:rPr>
              <w:t>600</w:t>
            </w:r>
          </w:p>
        </w:tc>
        <w:tc>
          <w:tcPr>
            <w:tcW w:w="1422" w:type="dxa"/>
            <w:tcBorders>
              <w:tl2br w:val="nil"/>
              <w:tr2bl w:val="nil"/>
            </w:tcBorders>
            <w:vAlign w:val="center"/>
          </w:tcPr>
          <w:p w:rsidR="008766D3" w:rsidRPr="00A82934" w:rsidRDefault="008766D3">
            <w:pPr>
              <w:ind w:left="480" w:firstLineChars="0" w:firstLine="0"/>
              <w:jc w:val="left"/>
              <w:rPr>
                <w:rFonts w:ascii="楷体" w:eastAsia="楷体" w:hAnsi="楷体"/>
                <w:sz w:val="18"/>
                <w:szCs w:val="18"/>
              </w:rPr>
            </w:pPr>
            <w:r w:rsidRPr="00A82934">
              <w:rPr>
                <w:rFonts w:ascii="楷体" w:eastAsia="楷体" w:hAnsi="楷体" w:hint="eastAsia"/>
                <w:sz w:val="18"/>
                <w:szCs w:val="18"/>
              </w:rPr>
              <w:t>1</w:t>
            </w:r>
            <w:r w:rsidRPr="00A82934">
              <w:rPr>
                <w:rFonts w:ascii="楷体" w:eastAsia="楷体" w:hAnsi="楷体"/>
                <w:sz w:val="18"/>
                <w:szCs w:val="18"/>
              </w:rPr>
              <w:t>00%</w:t>
            </w:r>
          </w:p>
        </w:tc>
      </w:tr>
      <w:tr w:rsidR="00A82934" w:rsidRPr="00A82934">
        <w:trPr>
          <w:trHeight w:val="397"/>
          <w:jc w:val="center"/>
        </w:trPr>
        <w:tc>
          <w:tcPr>
            <w:tcW w:w="4088" w:type="dxa"/>
            <w:gridSpan w:val="2"/>
            <w:tcBorders>
              <w:tl2br w:val="nil"/>
              <w:tr2bl w:val="nil"/>
            </w:tcBorders>
            <w:vAlign w:val="center"/>
          </w:tcPr>
          <w:p w:rsidR="00EB7E97" w:rsidRPr="00A82934" w:rsidRDefault="0065057C">
            <w:pPr>
              <w:ind w:firstLineChars="0"/>
              <w:jc w:val="left"/>
              <w:rPr>
                <w:rFonts w:ascii="楷体" w:eastAsia="楷体" w:hAnsi="楷体"/>
                <w:b/>
                <w:bCs/>
                <w:sz w:val="21"/>
                <w:szCs w:val="21"/>
              </w:rPr>
            </w:pPr>
            <w:r w:rsidRPr="00A82934">
              <w:rPr>
                <w:rFonts w:ascii="楷体" w:eastAsia="楷体" w:hAnsi="楷体" w:hint="eastAsia"/>
                <w:b/>
                <w:bCs/>
                <w:sz w:val="21"/>
                <w:szCs w:val="21"/>
              </w:rPr>
              <w:t>合计</w:t>
            </w:r>
          </w:p>
        </w:tc>
        <w:tc>
          <w:tcPr>
            <w:tcW w:w="1276" w:type="dxa"/>
            <w:tcBorders>
              <w:tl2br w:val="nil"/>
              <w:tr2bl w:val="nil"/>
            </w:tcBorders>
            <w:vAlign w:val="center"/>
          </w:tcPr>
          <w:p w:rsidR="00EB7E97" w:rsidRPr="00A82934" w:rsidRDefault="000D0681">
            <w:pPr>
              <w:ind w:left="480" w:firstLineChars="0" w:firstLine="0"/>
              <w:jc w:val="left"/>
              <w:rPr>
                <w:rFonts w:ascii="楷体" w:eastAsia="楷体" w:hAnsi="楷体"/>
                <w:sz w:val="18"/>
                <w:szCs w:val="18"/>
              </w:rPr>
            </w:pPr>
            <w:r w:rsidRPr="00A82934">
              <w:rPr>
                <w:rFonts w:ascii="楷体" w:eastAsia="楷体" w:hAnsi="楷体"/>
                <w:sz w:val="18"/>
                <w:szCs w:val="18"/>
              </w:rPr>
              <w:t>3282</w:t>
            </w:r>
          </w:p>
        </w:tc>
        <w:tc>
          <w:tcPr>
            <w:tcW w:w="1134" w:type="dxa"/>
            <w:tcBorders>
              <w:tl2br w:val="nil"/>
              <w:tr2bl w:val="nil"/>
            </w:tcBorders>
            <w:vAlign w:val="center"/>
          </w:tcPr>
          <w:p w:rsidR="00EB7E97" w:rsidRPr="00A82934" w:rsidRDefault="003B3A41">
            <w:pPr>
              <w:ind w:left="480" w:firstLineChars="0" w:firstLine="0"/>
              <w:jc w:val="left"/>
              <w:rPr>
                <w:rFonts w:ascii="楷体" w:eastAsia="楷体" w:hAnsi="楷体"/>
                <w:sz w:val="18"/>
                <w:szCs w:val="18"/>
              </w:rPr>
            </w:pPr>
            <w:r w:rsidRPr="00A82934">
              <w:rPr>
                <w:rFonts w:ascii="楷体" w:eastAsia="楷体" w:hAnsi="楷体"/>
                <w:sz w:val="18"/>
                <w:szCs w:val="18"/>
              </w:rPr>
              <w:t>204</w:t>
            </w:r>
          </w:p>
        </w:tc>
        <w:tc>
          <w:tcPr>
            <w:tcW w:w="1276" w:type="dxa"/>
            <w:tcBorders>
              <w:tl2br w:val="nil"/>
              <w:tr2bl w:val="nil"/>
            </w:tcBorders>
            <w:vAlign w:val="center"/>
          </w:tcPr>
          <w:p w:rsidR="00EB7E97" w:rsidRPr="00A82934" w:rsidRDefault="000D0681">
            <w:pPr>
              <w:ind w:left="480" w:firstLineChars="0" w:firstLine="0"/>
              <w:jc w:val="left"/>
              <w:rPr>
                <w:rFonts w:ascii="楷体" w:eastAsia="楷体" w:hAnsi="楷体"/>
                <w:sz w:val="18"/>
                <w:szCs w:val="18"/>
              </w:rPr>
            </w:pPr>
            <w:r w:rsidRPr="00A82934">
              <w:rPr>
                <w:rFonts w:ascii="楷体" w:eastAsia="楷体" w:hAnsi="楷体"/>
                <w:sz w:val="18"/>
                <w:szCs w:val="18"/>
              </w:rPr>
              <w:t>2542</w:t>
            </w:r>
          </w:p>
        </w:tc>
        <w:tc>
          <w:tcPr>
            <w:tcW w:w="1422" w:type="dxa"/>
            <w:tcBorders>
              <w:tl2br w:val="nil"/>
              <w:tr2bl w:val="nil"/>
            </w:tcBorders>
            <w:vAlign w:val="center"/>
          </w:tcPr>
          <w:p w:rsidR="00EB7E97" w:rsidRPr="00A82934" w:rsidRDefault="0065057C">
            <w:pPr>
              <w:ind w:left="480" w:firstLineChars="0" w:firstLine="0"/>
              <w:jc w:val="left"/>
              <w:rPr>
                <w:rFonts w:ascii="楷体" w:eastAsia="楷体" w:hAnsi="楷体"/>
                <w:sz w:val="18"/>
                <w:szCs w:val="18"/>
              </w:rPr>
            </w:pPr>
            <w:r w:rsidRPr="00A82934">
              <w:rPr>
                <w:rFonts w:ascii="楷体" w:eastAsia="楷体" w:hAnsi="楷体" w:hint="eastAsia"/>
                <w:sz w:val="18"/>
                <w:szCs w:val="18"/>
              </w:rPr>
              <w:t>54.3%</w:t>
            </w:r>
          </w:p>
        </w:tc>
      </w:tr>
    </w:tbl>
    <w:p w:rsidR="00EB7E97" w:rsidRPr="00AE0EEF" w:rsidRDefault="0065057C">
      <w:pPr>
        <w:pStyle w:val="2"/>
      </w:pPr>
      <w:bookmarkStart w:id="15" w:name="_Toc105346491"/>
      <w:r w:rsidRPr="00AE0EEF">
        <w:rPr>
          <w:rFonts w:ascii="宋体" w:eastAsia="宋体" w:hAnsi="宋体" w:cs="宋体" w:hint="eastAsia"/>
        </w:rPr>
        <w:t>（一）公共基础与职业素质平台课（</w:t>
      </w:r>
      <w:r w:rsidR="009B7F8F" w:rsidRPr="00AE0EEF">
        <w:rPr>
          <w:rFonts w:hint="eastAsia"/>
        </w:rPr>
        <w:t>4</w:t>
      </w:r>
      <w:r w:rsidR="009B7F8F" w:rsidRPr="00AE0EEF">
        <w:t>0</w:t>
      </w:r>
      <w:r w:rsidRPr="00AE0EEF">
        <w:rPr>
          <w:rFonts w:ascii="宋体" w:eastAsia="宋体" w:hAnsi="宋体" w:cs="宋体" w:hint="eastAsia"/>
        </w:rPr>
        <w:t>学分）</w:t>
      </w:r>
      <w:bookmarkEnd w:id="15"/>
    </w:p>
    <w:p w:rsidR="00EB7E97" w:rsidRPr="00AE0EEF" w:rsidRDefault="0065057C">
      <w:pPr>
        <w:ind w:firstLine="480"/>
      </w:pPr>
      <w:r w:rsidRPr="00AE0EEF">
        <w:rPr>
          <w:rFonts w:ascii="宋体" w:eastAsia="宋体" w:hAnsi="宋体" w:cs="宋体" w:hint="eastAsia"/>
        </w:rPr>
        <w:t>公共基础与职业素质平台课分为思想政治素质与爱国主义教育课程、国防军事、双创教育与实践劳动、基础文化素质能力培养四类，共</w:t>
      </w:r>
      <w:r w:rsidR="009B7F8F" w:rsidRPr="00AE0EEF">
        <w:rPr>
          <w:rFonts w:ascii="Calibri" w:hAnsi="Calibri" w:cs="Calibri" w:hint="eastAsia"/>
        </w:rPr>
        <w:t>4</w:t>
      </w:r>
      <w:r w:rsidR="009B7F8F" w:rsidRPr="00AE0EEF">
        <w:rPr>
          <w:rFonts w:ascii="Calibri" w:hAnsi="Calibri" w:cs="Calibri"/>
        </w:rPr>
        <w:t>0</w:t>
      </w:r>
      <w:r w:rsidRPr="00AE0EEF">
        <w:rPr>
          <w:rFonts w:ascii="宋体" w:eastAsia="宋体" w:hAnsi="宋体" w:cs="宋体" w:hint="eastAsia"/>
        </w:rPr>
        <w:t>学分，其中必修学分</w:t>
      </w:r>
      <w:r w:rsidR="009B7F8F" w:rsidRPr="00AE0EEF">
        <w:rPr>
          <w:rFonts w:ascii="Calibri" w:hAnsi="Calibri" w:cs="Calibri" w:hint="eastAsia"/>
        </w:rPr>
        <w:t>4</w:t>
      </w:r>
      <w:r w:rsidR="009B7F8F" w:rsidRPr="00AE0EEF">
        <w:rPr>
          <w:rFonts w:ascii="Calibri" w:hAnsi="Calibri" w:cs="Calibri"/>
        </w:rPr>
        <w:t>0</w:t>
      </w:r>
      <w:r w:rsidRPr="00AE0EEF">
        <w:rPr>
          <w:rFonts w:ascii="宋体" w:eastAsia="宋体" w:hAnsi="宋体" w:cs="宋体" w:hint="eastAsia"/>
        </w:rPr>
        <w:t>学分，选修学分</w:t>
      </w:r>
      <w:r w:rsidRPr="00AE0EEF">
        <w:rPr>
          <w:rFonts w:hint="eastAsia"/>
        </w:rPr>
        <w:t>0</w:t>
      </w:r>
      <w:r w:rsidRPr="00AE0EEF">
        <w:rPr>
          <w:rFonts w:ascii="宋体" w:eastAsia="宋体" w:hAnsi="宋体" w:cs="宋体" w:hint="eastAsia"/>
        </w:rPr>
        <w:t>学分。</w:t>
      </w:r>
    </w:p>
    <w:p w:rsidR="00EB7E97" w:rsidRPr="00AE0EEF" w:rsidRDefault="0065057C">
      <w:pPr>
        <w:ind w:firstLine="480"/>
        <w:rPr>
          <w:rStyle w:val="af3"/>
        </w:rPr>
      </w:pPr>
      <w:r w:rsidRPr="00AE0EEF">
        <w:rPr>
          <w:rStyle w:val="af3"/>
          <w:rFonts w:hint="eastAsia"/>
        </w:rPr>
        <w:t>1.</w:t>
      </w:r>
      <w:r w:rsidRPr="00AE0EEF">
        <w:rPr>
          <w:rStyle w:val="af3"/>
          <w:rFonts w:ascii="宋体" w:eastAsia="宋体" w:hAnsi="宋体" w:cs="宋体" w:hint="eastAsia"/>
        </w:rPr>
        <w:t>思想政治素质与爱国主义教育课程</w:t>
      </w:r>
    </w:p>
    <w:p w:rsidR="00EB7E97" w:rsidRPr="00AE0EEF" w:rsidRDefault="0065057C">
      <w:pPr>
        <w:ind w:firstLine="480"/>
        <w:rPr>
          <w:rStyle w:val="af3"/>
        </w:rPr>
      </w:pPr>
      <w:r w:rsidRPr="00AE0EEF">
        <w:rPr>
          <w:rStyle w:val="af3"/>
          <w:rFonts w:ascii="宋体" w:eastAsia="宋体" w:hAnsi="宋体" w:cs="宋体" w:hint="eastAsia"/>
        </w:rPr>
        <w:t>思想政治素质与爱国主义教育课程包括思想道德与法治、毛泽东思想和中国特色社会主义理论体系概论、习近平新时代中国特色社会主义思想、形势与政策、四史教育课程，共</w:t>
      </w:r>
      <w:r w:rsidRPr="00AE0EEF">
        <w:rPr>
          <w:rStyle w:val="af3"/>
          <w:rFonts w:hint="eastAsia"/>
        </w:rPr>
        <w:t>13</w:t>
      </w:r>
      <w:r w:rsidRPr="00AE0EEF">
        <w:rPr>
          <w:rStyle w:val="af3"/>
          <w:rFonts w:ascii="宋体" w:eastAsia="宋体" w:hAnsi="宋体" w:cs="宋体" w:hint="eastAsia"/>
        </w:rPr>
        <w:t>学分，</w:t>
      </w:r>
      <w:r w:rsidRPr="00AE0EEF">
        <w:rPr>
          <w:rStyle w:val="af3"/>
          <w:rFonts w:hint="eastAsia"/>
        </w:rPr>
        <w:t>228</w:t>
      </w:r>
      <w:r w:rsidRPr="00AE0EEF">
        <w:rPr>
          <w:rStyle w:val="af3"/>
          <w:rFonts w:ascii="宋体" w:eastAsia="宋体" w:hAnsi="宋体" w:cs="宋体" w:hint="eastAsia"/>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rsidR="00EB7E97" w:rsidRPr="00AE0EEF" w:rsidRDefault="0065057C">
      <w:pPr>
        <w:ind w:firstLine="480"/>
        <w:rPr>
          <w:rStyle w:val="af3"/>
        </w:rPr>
      </w:pPr>
      <w:r w:rsidRPr="00AE0EEF">
        <w:rPr>
          <w:rStyle w:val="af3"/>
          <w:rFonts w:hint="eastAsia"/>
        </w:rPr>
        <w:t>2.</w:t>
      </w:r>
      <w:r w:rsidRPr="00AE0EEF">
        <w:rPr>
          <w:rStyle w:val="af3"/>
          <w:rFonts w:ascii="宋体" w:eastAsia="宋体" w:hAnsi="宋体" w:cs="宋体" w:hint="eastAsia"/>
        </w:rPr>
        <w:t>国防军事</w:t>
      </w:r>
    </w:p>
    <w:p w:rsidR="00EB7E97" w:rsidRPr="00AE0EEF" w:rsidRDefault="0065057C">
      <w:pPr>
        <w:ind w:firstLine="480"/>
        <w:rPr>
          <w:rStyle w:val="af3"/>
        </w:rPr>
      </w:pPr>
      <w:r w:rsidRPr="00AE0EEF">
        <w:rPr>
          <w:rStyle w:val="af3"/>
          <w:rFonts w:ascii="宋体" w:eastAsia="宋体" w:hAnsi="宋体" w:cs="宋体" w:hint="eastAsia"/>
        </w:rPr>
        <w:t>教学内容包括中国国防、国家安全、军事思想、现代战争和信息化装备。通过国防和军事课教学，使大学生了解当前国际军事斗争形势，掌握基本的军事技能和军事理论知识，履行法律所赋予的义务，为其成为高素质的社会主义建设者和保卫者奠定基础。</w:t>
      </w:r>
    </w:p>
    <w:p w:rsidR="00EB7E97" w:rsidRPr="00AE0EEF" w:rsidRDefault="0065057C">
      <w:pPr>
        <w:ind w:firstLine="480"/>
        <w:rPr>
          <w:rStyle w:val="af3"/>
        </w:rPr>
      </w:pPr>
      <w:r w:rsidRPr="00AE0EEF">
        <w:rPr>
          <w:rStyle w:val="af3"/>
          <w:rFonts w:hint="eastAsia"/>
        </w:rPr>
        <w:t>3.</w:t>
      </w:r>
      <w:r w:rsidRPr="00AE0EEF">
        <w:rPr>
          <w:rStyle w:val="af3"/>
          <w:rFonts w:ascii="宋体" w:eastAsia="宋体" w:hAnsi="宋体" w:cs="宋体" w:hint="eastAsia"/>
        </w:rPr>
        <w:t>双创教育与实践劳动课程</w:t>
      </w:r>
    </w:p>
    <w:p w:rsidR="00EB7E97" w:rsidRPr="00AE0EEF" w:rsidRDefault="0065057C">
      <w:pPr>
        <w:ind w:firstLine="480"/>
        <w:rPr>
          <w:rStyle w:val="af3"/>
        </w:rPr>
      </w:pPr>
      <w:r w:rsidRPr="00AE0EEF">
        <w:rPr>
          <w:rStyle w:val="af3"/>
          <w:rFonts w:ascii="宋体" w:eastAsia="宋体" w:hAnsi="宋体" w:cs="宋体" w:hint="eastAsia"/>
        </w:rPr>
        <w:t>培养创新思维与创业能力兼具的技能人才</w:t>
      </w:r>
      <w:r w:rsidRPr="00AE0EEF">
        <w:rPr>
          <w:rStyle w:val="af3"/>
        </w:rPr>
        <w:t>,</w:t>
      </w:r>
      <w:r w:rsidRPr="00AE0EEF">
        <w:rPr>
          <w:rStyle w:val="af3"/>
          <w:rFonts w:ascii="宋体" w:eastAsia="宋体" w:hAnsi="宋体" w:cs="宋体" w:hint="eastAsia"/>
        </w:rPr>
        <w:t>服务地方区域经济发展</w:t>
      </w:r>
      <w:r w:rsidRPr="00AE0EEF">
        <w:rPr>
          <w:rStyle w:val="af3"/>
        </w:rPr>
        <w:t>,</w:t>
      </w:r>
      <w:r w:rsidRPr="00AE0EEF">
        <w:rPr>
          <w:rStyle w:val="af3"/>
          <w:rFonts w:ascii="宋体" w:eastAsia="宋体" w:hAnsi="宋体" w:cs="宋体" w:hint="eastAsia"/>
        </w:rPr>
        <w:t>积极推动创新创业教育与思想政治教育紧密结合</w:t>
      </w:r>
      <w:r w:rsidRPr="00AE0EEF">
        <w:rPr>
          <w:rStyle w:val="af3"/>
        </w:rPr>
        <w:t>,</w:t>
      </w:r>
      <w:r w:rsidRPr="00AE0EEF">
        <w:rPr>
          <w:rStyle w:val="af3"/>
          <w:rFonts w:ascii="宋体" w:eastAsia="宋体" w:hAnsi="宋体" w:cs="宋体" w:hint="eastAsia"/>
        </w:rPr>
        <w:t>与专业教育深度融合</w:t>
      </w:r>
      <w:r w:rsidRPr="00AE0EEF">
        <w:rPr>
          <w:rStyle w:val="af3"/>
        </w:rPr>
        <w:t>,</w:t>
      </w:r>
      <w:r w:rsidRPr="00AE0EEF">
        <w:rPr>
          <w:rStyle w:val="af3"/>
          <w:rFonts w:ascii="宋体" w:eastAsia="宋体" w:hAnsi="宋体" w:cs="宋体" w:hint="eastAsia"/>
        </w:rPr>
        <w:t>促进学生全面发展</w:t>
      </w:r>
      <w:r w:rsidRPr="00AE0EEF">
        <w:rPr>
          <w:rStyle w:val="af3"/>
        </w:rPr>
        <w:t>,</w:t>
      </w:r>
      <w:r w:rsidRPr="00AE0EEF">
        <w:rPr>
          <w:rStyle w:val="af3"/>
          <w:rFonts w:ascii="宋体" w:eastAsia="宋体" w:hAnsi="宋体" w:cs="宋体" w:hint="eastAsia"/>
        </w:rPr>
        <w:t>让创新引领创业</w:t>
      </w:r>
      <w:r w:rsidRPr="00AE0EEF">
        <w:rPr>
          <w:rStyle w:val="af3"/>
        </w:rPr>
        <w:t>,</w:t>
      </w:r>
      <w:r w:rsidRPr="00AE0EEF">
        <w:rPr>
          <w:rStyle w:val="af3"/>
          <w:rFonts w:ascii="宋体" w:eastAsia="宋体" w:hAnsi="宋体" w:cs="宋体" w:hint="eastAsia"/>
        </w:rPr>
        <w:t>以创业带动就业。在教学实施过程中完成大学生职业生涯规划、大学生创新创业指导、大学生就业指导三个主要方面的教学内容，同时积极开展多种形式的创新创业活动与竞赛。</w:t>
      </w:r>
    </w:p>
    <w:p w:rsidR="00EB7E97" w:rsidRPr="00AE0EEF" w:rsidRDefault="0065057C">
      <w:pPr>
        <w:ind w:firstLine="480"/>
        <w:rPr>
          <w:rStyle w:val="af3"/>
        </w:rPr>
      </w:pPr>
      <w:r w:rsidRPr="00AE0EEF">
        <w:rPr>
          <w:rStyle w:val="af3"/>
          <w:rFonts w:ascii="宋体" w:eastAsia="宋体" w:hAnsi="宋体" w:cs="宋体" w:hint="eastAsia"/>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rsidR="00EB7E97" w:rsidRPr="009F4795" w:rsidRDefault="0065057C">
      <w:pPr>
        <w:pStyle w:val="2"/>
        <w:rPr>
          <w:rStyle w:val="af3"/>
        </w:rPr>
      </w:pPr>
      <w:bookmarkStart w:id="16" w:name="_Toc105346492"/>
      <w:r w:rsidRPr="009F4795">
        <w:rPr>
          <w:rStyle w:val="af3"/>
          <w:rFonts w:ascii="宋体" w:eastAsia="宋体" w:hAnsi="宋体" w:cs="宋体" w:hint="eastAsia"/>
        </w:rPr>
        <w:t>（二）专业平台课程（</w:t>
      </w:r>
      <w:r w:rsidR="009F4795" w:rsidRPr="009F4795">
        <w:rPr>
          <w:rStyle w:val="af3"/>
        </w:rPr>
        <w:t>164</w:t>
      </w:r>
      <w:r w:rsidRPr="009F4795">
        <w:rPr>
          <w:rStyle w:val="af3"/>
          <w:rFonts w:ascii="宋体" w:eastAsia="宋体" w:hAnsi="宋体" w:cs="宋体" w:hint="eastAsia"/>
        </w:rPr>
        <w:t>学分）</w:t>
      </w:r>
      <w:bookmarkEnd w:id="16"/>
    </w:p>
    <w:p w:rsidR="00EB7E97" w:rsidRPr="009F4795" w:rsidRDefault="0065057C">
      <w:pPr>
        <w:ind w:firstLine="480"/>
        <w:rPr>
          <w:rStyle w:val="af3"/>
        </w:rPr>
      </w:pPr>
      <w:r w:rsidRPr="009F4795">
        <w:rPr>
          <w:rStyle w:val="af3"/>
          <w:rFonts w:ascii="宋体" w:eastAsia="宋体" w:hAnsi="宋体" w:cs="宋体" w:hint="eastAsia"/>
        </w:rPr>
        <w:t>专业教育课程包括</w:t>
      </w:r>
      <w:proofErr w:type="gramStart"/>
      <w:r w:rsidRPr="009F4795">
        <w:rPr>
          <w:rStyle w:val="af3"/>
          <w:rFonts w:ascii="宋体" w:eastAsia="宋体" w:hAnsi="宋体" w:cs="宋体" w:hint="eastAsia"/>
        </w:rPr>
        <w:t>通识类课程</w:t>
      </w:r>
      <w:proofErr w:type="gramEnd"/>
      <w:r w:rsidRPr="009F4795">
        <w:rPr>
          <w:rStyle w:val="af3"/>
          <w:rFonts w:ascii="宋体" w:eastAsia="宋体" w:hAnsi="宋体" w:cs="宋体" w:hint="eastAsia"/>
        </w:rPr>
        <w:t>、学科类课程、教师教育类课程、综合实践类课程和实习平台课组。</w:t>
      </w:r>
    </w:p>
    <w:p w:rsidR="00EB7E97" w:rsidRPr="009F4795" w:rsidRDefault="0065057C">
      <w:pPr>
        <w:tabs>
          <w:tab w:val="left" w:pos="6856"/>
        </w:tabs>
        <w:ind w:firstLine="480"/>
        <w:rPr>
          <w:rStyle w:val="af3"/>
        </w:rPr>
      </w:pPr>
      <w:r w:rsidRPr="009F4795">
        <w:rPr>
          <w:rStyle w:val="af3"/>
          <w:rFonts w:hint="eastAsia"/>
        </w:rPr>
        <w:t>1.</w:t>
      </w:r>
      <w:proofErr w:type="gramStart"/>
      <w:r w:rsidRPr="009F4795">
        <w:rPr>
          <w:rStyle w:val="af3"/>
          <w:rFonts w:ascii="宋体" w:eastAsia="宋体" w:hAnsi="宋体" w:cs="宋体" w:hint="eastAsia"/>
        </w:rPr>
        <w:t>通识类课程</w:t>
      </w:r>
      <w:proofErr w:type="gramEnd"/>
      <w:r w:rsidRPr="009F4795">
        <w:rPr>
          <w:rStyle w:val="af3"/>
          <w:rFonts w:ascii="宋体" w:eastAsia="宋体" w:hAnsi="宋体" w:cs="宋体" w:hint="eastAsia"/>
        </w:rPr>
        <w:t>（全部为必修课程）</w:t>
      </w:r>
      <w:r w:rsidRPr="009F4795">
        <w:rPr>
          <w:rStyle w:val="af3"/>
        </w:rPr>
        <w:tab/>
      </w:r>
    </w:p>
    <w:p w:rsidR="00EB7E97" w:rsidRPr="009F4795" w:rsidRDefault="0065057C">
      <w:pPr>
        <w:ind w:firstLine="480"/>
        <w:rPr>
          <w:rStyle w:val="af3"/>
        </w:rPr>
      </w:pPr>
      <w:r w:rsidRPr="009F4795">
        <w:rPr>
          <w:rStyle w:val="af3"/>
          <w:rFonts w:ascii="宋体" w:eastAsia="宋体" w:hAnsi="宋体" w:cs="宋体" w:hint="eastAsia"/>
        </w:rPr>
        <w:t>本专业设置</w:t>
      </w:r>
      <w:r w:rsidR="009F4795" w:rsidRPr="009F4795">
        <w:rPr>
          <w:rStyle w:val="af3"/>
        </w:rPr>
        <w:t>6</w:t>
      </w:r>
      <w:r w:rsidRPr="009F4795">
        <w:rPr>
          <w:rStyle w:val="af3"/>
          <w:rFonts w:ascii="宋体" w:eastAsia="宋体" w:hAnsi="宋体" w:cs="宋体" w:hint="eastAsia"/>
        </w:rPr>
        <w:t>门专业群平台课程，共</w:t>
      </w:r>
      <w:r w:rsidR="009F4795" w:rsidRPr="009F4795">
        <w:rPr>
          <w:rStyle w:val="af3"/>
        </w:rPr>
        <w:t>12</w:t>
      </w:r>
      <w:r w:rsidRPr="009F4795">
        <w:rPr>
          <w:rStyle w:val="af3"/>
          <w:rFonts w:ascii="宋体" w:eastAsia="宋体" w:hAnsi="宋体" w:cs="宋体" w:hint="eastAsia"/>
        </w:rPr>
        <w:t>学分</w:t>
      </w:r>
      <w:r w:rsidRPr="009F4795">
        <w:rPr>
          <w:rStyle w:val="af3"/>
          <w:rFonts w:hint="eastAsia"/>
        </w:rPr>
        <w:t>,</w:t>
      </w:r>
      <w:r w:rsidRPr="009F4795">
        <w:rPr>
          <w:rStyle w:val="af3"/>
          <w:rFonts w:ascii="宋体" w:eastAsia="宋体" w:hAnsi="宋体" w:cs="宋体" w:hint="eastAsia"/>
        </w:rPr>
        <w:t>全部为必修课程。</w:t>
      </w:r>
    </w:p>
    <w:p w:rsidR="00EB7E97" w:rsidRPr="009F4795"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17" w:name="_Toc105346493"/>
      <w:r w:rsidRPr="009F4795">
        <w:rPr>
          <w:rFonts w:ascii="黑体" w:eastAsia="黑体" w:hAnsi="黑体" w:hint="eastAsia"/>
          <w:b/>
          <w:bCs/>
          <w:spacing w:val="-6"/>
          <w:sz w:val="21"/>
          <w:szCs w:val="21"/>
        </w:rPr>
        <w:lastRenderedPageBreak/>
        <w:t xml:space="preserve">表3  </w:t>
      </w:r>
      <w:proofErr w:type="gramStart"/>
      <w:r w:rsidRPr="009F4795">
        <w:rPr>
          <w:rFonts w:ascii="黑体" w:eastAsia="黑体" w:hAnsi="黑体" w:hint="eastAsia"/>
          <w:b/>
          <w:bCs/>
          <w:spacing w:val="-6"/>
          <w:sz w:val="21"/>
          <w:szCs w:val="21"/>
        </w:rPr>
        <w:t>通识类课程</w:t>
      </w:r>
      <w:proofErr w:type="gramEnd"/>
      <w:r w:rsidRPr="009F4795">
        <w:rPr>
          <w:rFonts w:ascii="黑体" w:eastAsia="黑体" w:hAnsi="黑体" w:hint="eastAsia"/>
          <w:b/>
          <w:bCs/>
          <w:spacing w:val="-6"/>
          <w:sz w:val="21"/>
          <w:szCs w:val="21"/>
        </w:rPr>
        <w:t>设置一览表</w:t>
      </w:r>
      <w:bookmarkEnd w:id="17"/>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395"/>
        <w:gridCol w:w="1274"/>
        <w:gridCol w:w="691"/>
        <w:gridCol w:w="927"/>
        <w:gridCol w:w="1218"/>
        <w:gridCol w:w="1209"/>
        <w:gridCol w:w="1342"/>
      </w:tblGrid>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课程名称</w:t>
            </w:r>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课程代码</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学分</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总学时</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理论学时</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实践学时</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b/>
                <w:bCs/>
                <w:sz w:val="21"/>
                <w:szCs w:val="21"/>
              </w:rPr>
            </w:pPr>
            <w:r w:rsidRPr="009F4795">
              <w:rPr>
                <w:rFonts w:ascii="楷体" w:eastAsia="楷体" w:hAnsi="楷体" w:hint="eastAsia"/>
                <w:b/>
                <w:bCs/>
                <w:sz w:val="21"/>
                <w:szCs w:val="21"/>
              </w:rPr>
              <w:t>开课学期</w:t>
            </w:r>
          </w:p>
        </w:tc>
      </w:tr>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教师口语</w:t>
            </w:r>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063801004b</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18</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18</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w:t>
            </w:r>
          </w:p>
        </w:tc>
      </w:tr>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科学素养</w:t>
            </w:r>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063801064a</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w:t>
            </w:r>
          </w:p>
        </w:tc>
      </w:tr>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文化素养</w:t>
            </w:r>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063802065a</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r>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师德修养与政策法规</w:t>
            </w:r>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063802067b</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w:t>
            </w:r>
          </w:p>
        </w:tc>
      </w:tr>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阅读与写作</w:t>
            </w:r>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063801066a</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18</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18</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w:t>
            </w:r>
          </w:p>
        </w:tc>
      </w:tr>
      <w:tr w:rsidR="009F4795" w:rsidRPr="009F4795" w:rsidTr="009F4795">
        <w:trPr>
          <w:trHeight w:val="397"/>
          <w:jc w:val="center"/>
        </w:trPr>
        <w:tc>
          <w:tcPr>
            <w:tcW w:w="2395"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幼儿园课件与</w:t>
            </w:r>
            <w:proofErr w:type="gramStart"/>
            <w:r w:rsidRPr="009F4795">
              <w:rPr>
                <w:rFonts w:ascii="楷体" w:eastAsia="楷体" w:hAnsi="楷体" w:hint="eastAsia"/>
                <w:sz w:val="18"/>
                <w:szCs w:val="18"/>
              </w:rPr>
              <w:t>微课制作</w:t>
            </w:r>
            <w:proofErr w:type="gramEnd"/>
          </w:p>
        </w:tc>
        <w:tc>
          <w:tcPr>
            <w:tcW w:w="1274"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063801085b</w:t>
            </w:r>
          </w:p>
        </w:tc>
        <w:tc>
          <w:tcPr>
            <w:tcW w:w="691"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2</w:t>
            </w:r>
          </w:p>
        </w:tc>
        <w:tc>
          <w:tcPr>
            <w:tcW w:w="927"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218"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0</w:t>
            </w:r>
          </w:p>
        </w:tc>
        <w:tc>
          <w:tcPr>
            <w:tcW w:w="1209"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36</w:t>
            </w:r>
          </w:p>
        </w:tc>
        <w:tc>
          <w:tcPr>
            <w:tcW w:w="1342" w:type="dxa"/>
            <w:tcBorders>
              <w:tl2br w:val="nil"/>
              <w:tr2bl w:val="nil"/>
            </w:tcBorders>
            <w:vAlign w:val="center"/>
          </w:tcPr>
          <w:p w:rsidR="00EB7E97" w:rsidRPr="009F4795" w:rsidRDefault="0065057C">
            <w:pPr>
              <w:ind w:firstLineChars="0" w:firstLine="0"/>
              <w:jc w:val="center"/>
              <w:rPr>
                <w:rFonts w:ascii="楷体" w:eastAsia="楷体" w:hAnsi="楷体"/>
                <w:sz w:val="18"/>
                <w:szCs w:val="18"/>
              </w:rPr>
            </w:pPr>
            <w:r w:rsidRPr="009F4795">
              <w:rPr>
                <w:rFonts w:ascii="楷体" w:eastAsia="楷体" w:hAnsi="楷体" w:hint="eastAsia"/>
                <w:sz w:val="18"/>
                <w:szCs w:val="18"/>
              </w:rPr>
              <w:t>4</w:t>
            </w:r>
          </w:p>
        </w:tc>
      </w:tr>
    </w:tbl>
    <w:p w:rsidR="00EB7E97" w:rsidRPr="009F4795" w:rsidRDefault="00EB7E97">
      <w:pPr>
        <w:ind w:firstLine="480"/>
        <w:rPr>
          <w:rStyle w:val="af3"/>
        </w:rPr>
      </w:pPr>
    </w:p>
    <w:p w:rsidR="00EB7E97" w:rsidRPr="00F326F9" w:rsidRDefault="0065057C">
      <w:pPr>
        <w:ind w:firstLine="480"/>
        <w:rPr>
          <w:rStyle w:val="af3"/>
        </w:rPr>
      </w:pPr>
      <w:r w:rsidRPr="00F326F9">
        <w:rPr>
          <w:rStyle w:val="af3"/>
          <w:rFonts w:hint="eastAsia"/>
        </w:rPr>
        <w:t>2.</w:t>
      </w:r>
      <w:r w:rsidRPr="00F326F9">
        <w:rPr>
          <w:rStyle w:val="af3"/>
          <w:rFonts w:ascii="宋体" w:eastAsia="宋体" w:hAnsi="宋体" w:cs="宋体" w:hint="eastAsia"/>
        </w:rPr>
        <w:t>学科类课程（全部为必修课程）</w:t>
      </w:r>
    </w:p>
    <w:p w:rsidR="00EB7E97" w:rsidRPr="00F326F9" w:rsidRDefault="0065057C">
      <w:pPr>
        <w:ind w:firstLine="480"/>
        <w:rPr>
          <w:rStyle w:val="af3"/>
        </w:rPr>
      </w:pPr>
      <w:r w:rsidRPr="00F326F9">
        <w:rPr>
          <w:rStyle w:val="af3"/>
          <w:rFonts w:ascii="宋体" w:eastAsia="宋体" w:hAnsi="宋体" w:cs="宋体" w:hint="eastAsia"/>
        </w:rPr>
        <w:t>本专业设置</w:t>
      </w:r>
      <w:r w:rsidRPr="00F326F9">
        <w:rPr>
          <w:rStyle w:val="af3"/>
        </w:rPr>
        <w:t>1</w:t>
      </w:r>
      <w:r w:rsidRPr="00F326F9">
        <w:rPr>
          <w:rStyle w:val="af3"/>
          <w:rFonts w:hint="eastAsia"/>
        </w:rPr>
        <w:t>2</w:t>
      </w:r>
      <w:r w:rsidRPr="00F326F9">
        <w:rPr>
          <w:rStyle w:val="af3"/>
          <w:rFonts w:ascii="宋体" w:eastAsia="宋体" w:hAnsi="宋体" w:cs="宋体" w:hint="eastAsia"/>
        </w:rPr>
        <w:t>门专业核心课程，共</w:t>
      </w:r>
      <w:r w:rsidR="009F4795" w:rsidRPr="00F326F9">
        <w:rPr>
          <w:rStyle w:val="af3"/>
          <w:rFonts w:eastAsia="宋体"/>
        </w:rPr>
        <w:t>32</w:t>
      </w:r>
      <w:r w:rsidRPr="00F326F9">
        <w:rPr>
          <w:rStyle w:val="af3"/>
          <w:rFonts w:ascii="宋体" w:eastAsia="宋体" w:hAnsi="宋体" w:cs="宋体" w:hint="eastAsia"/>
        </w:rPr>
        <w:t>学分</w:t>
      </w:r>
      <w:r w:rsidRPr="00F326F9">
        <w:rPr>
          <w:rStyle w:val="af3"/>
          <w:rFonts w:hint="eastAsia"/>
        </w:rPr>
        <w:t>,</w:t>
      </w:r>
      <w:r w:rsidRPr="00F326F9">
        <w:rPr>
          <w:rStyle w:val="af3"/>
          <w:rFonts w:ascii="宋体" w:eastAsia="宋体" w:hAnsi="宋体" w:cs="宋体" w:hint="eastAsia"/>
        </w:rPr>
        <w:t>全部为必修课程。</w:t>
      </w:r>
    </w:p>
    <w:p w:rsidR="00EB7E97" w:rsidRPr="00F326F9"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18" w:name="_Toc105346494"/>
      <w:r w:rsidRPr="00F326F9">
        <w:rPr>
          <w:rFonts w:ascii="黑体" w:eastAsia="黑体" w:hAnsi="黑体" w:hint="eastAsia"/>
          <w:b/>
          <w:bCs/>
          <w:spacing w:val="-6"/>
          <w:sz w:val="21"/>
          <w:szCs w:val="21"/>
        </w:rPr>
        <w:t>表4</w:t>
      </w:r>
      <w:r w:rsidRPr="00F326F9">
        <w:rPr>
          <w:rFonts w:ascii="Calibri" w:eastAsia="黑体" w:hAnsi="Calibri" w:cs="Calibri"/>
          <w:b/>
          <w:bCs/>
          <w:spacing w:val="-6"/>
          <w:sz w:val="21"/>
          <w:szCs w:val="21"/>
        </w:rPr>
        <w:t> </w:t>
      </w:r>
      <w:r w:rsidRPr="00F326F9">
        <w:rPr>
          <w:rFonts w:ascii="Calibri" w:eastAsia="黑体" w:hAnsi="Calibri" w:cs="Calibri" w:hint="eastAsia"/>
          <w:b/>
          <w:bCs/>
          <w:spacing w:val="-6"/>
          <w:sz w:val="21"/>
          <w:szCs w:val="21"/>
        </w:rPr>
        <w:t xml:space="preserve"> </w:t>
      </w:r>
      <w:r w:rsidRPr="00F326F9">
        <w:rPr>
          <w:rFonts w:ascii="Calibri" w:eastAsia="黑体" w:hAnsi="Calibri" w:cs="Calibri" w:hint="eastAsia"/>
          <w:b/>
          <w:bCs/>
          <w:spacing w:val="-6"/>
          <w:sz w:val="21"/>
          <w:szCs w:val="21"/>
        </w:rPr>
        <w:t>学科类</w:t>
      </w:r>
      <w:r w:rsidRPr="00F326F9">
        <w:rPr>
          <w:rFonts w:ascii="黑体" w:eastAsia="黑体" w:hAnsi="黑体" w:hint="eastAsia"/>
          <w:b/>
          <w:bCs/>
          <w:spacing w:val="-6"/>
          <w:sz w:val="21"/>
          <w:szCs w:val="21"/>
        </w:rPr>
        <w:t>课程设置一览表</w:t>
      </w:r>
      <w:bookmarkEnd w:id="18"/>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73"/>
        <w:gridCol w:w="1678"/>
        <w:gridCol w:w="711"/>
        <w:gridCol w:w="866"/>
        <w:gridCol w:w="1072"/>
        <w:gridCol w:w="1078"/>
        <w:gridCol w:w="1078"/>
      </w:tblGrid>
      <w:tr w:rsidR="0065057C" w:rsidRPr="00F326F9">
        <w:trPr>
          <w:trHeight w:val="397"/>
          <w:jc w:val="center"/>
        </w:trPr>
        <w:tc>
          <w:tcPr>
            <w:tcW w:w="2573" w:type="dxa"/>
            <w:tcBorders>
              <w:tl2br w:val="nil"/>
              <w:tr2bl w:val="nil"/>
            </w:tcBorders>
            <w:vAlign w:val="center"/>
          </w:tcPr>
          <w:p w:rsidR="00EB7E97" w:rsidRPr="00F326F9" w:rsidRDefault="0065057C">
            <w:pPr>
              <w:ind w:firstLineChars="0"/>
              <w:jc w:val="center"/>
              <w:rPr>
                <w:rFonts w:ascii="楷体" w:eastAsia="楷体" w:hAnsi="楷体"/>
                <w:b/>
                <w:bCs/>
                <w:sz w:val="21"/>
                <w:szCs w:val="21"/>
              </w:rPr>
            </w:pPr>
            <w:r w:rsidRPr="00F326F9">
              <w:rPr>
                <w:rFonts w:ascii="楷体" w:eastAsia="楷体" w:hAnsi="楷体" w:hint="eastAsia"/>
                <w:b/>
                <w:bCs/>
                <w:sz w:val="21"/>
                <w:szCs w:val="21"/>
              </w:rPr>
              <w:t>课程名称</w:t>
            </w:r>
          </w:p>
        </w:tc>
        <w:tc>
          <w:tcPr>
            <w:tcW w:w="1678" w:type="dxa"/>
            <w:tcBorders>
              <w:tl2br w:val="nil"/>
              <w:tr2bl w:val="nil"/>
            </w:tcBorders>
            <w:vAlign w:val="center"/>
          </w:tcPr>
          <w:p w:rsidR="00EB7E97" w:rsidRPr="00F326F9" w:rsidRDefault="0065057C">
            <w:pPr>
              <w:ind w:firstLineChars="0"/>
              <w:jc w:val="center"/>
              <w:rPr>
                <w:rFonts w:ascii="楷体" w:eastAsia="楷体" w:hAnsi="楷体"/>
                <w:b/>
                <w:bCs/>
                <w:sz w:val="21"/>
                <w:szCs w:val="21"/>
              </w:rPr>
            </w:pPr>
            <w:r w:rsidRPr="00F326F9">
              <w:rPr>
                <w:rFonts w:ascii="楷体" w:eastAsia="楷体" w:hAnsi="楷体" w:hint="eastAsia"/>
                <w:b/>
                <w:bCs/>
                <w:sz w:val="21"/>
                <w:szCs w:val="21"/>
              </w:rPr>
              <w:t>课程代码</w:t>
            </w:r>
          </w:p>
        </w:tc>
        <w:tc>
          <w:tcPr>
            <w:tcW w:w="711"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学分</w:t>
            </w:r>
          </w:p>
        </w:tc>
        <w:tc>
          <w:tcPr>
            <w:tcW w:w="866"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总学时</w:t>
            </w:r>
          </w:p>
        </w:tc>
        <w:tc>
          <w:tcPr>
            <w:tcW w:w="1072"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理论学时</w:t>
            </w:r>
          </w:p>
        </w:tc>
        <w:tc>
          <w:tcPr>
            <w:tcW w:w="1078"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实践学时</w:t>
            </w:r>
          </w:p>
        </w:tc>
        <w:tc>
          <w:tcPr>
            <w:tcW w:w="1078"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开课学期</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学前儿童卫生与保健</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063801086a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24</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12</w:t>
            </w:r>
          </w:p>
        </w:tc>
        <w:tc>
          <w:tcPr>
            <w:tcW w:w="1078" w:type="dxa"/>
            <w:tcBorders>
              <w:tl2br w:val="nil"/>
              <w:tr2bl w:val="nil"/>
            </w:tcBorders>
            <w:vAlign w:val="center"/>
          </w:tcPr>
          <w:p w:rsidR="00EB7E97" w:rsidRPr="00F326F9" w:rsidRDefault="00F326F9">
            <w:pPr>
              <w:ind w:firstLineChars="0" w:firstLine="0"/>
              <w:jc w:val="center"/>
              <w:rPr>
                <w:rFonts w:ascii="楷体" w:eastAsia="楷体" w:hAnsi="楷体"/>
                <w:sz w:val="18"/>
                <w:szCs w:val="18"/>
              </w:rPr>
            </w:pPr>
            <w:r w:rsidRPr="00F326F9">
              <w:rPr>
                <w:rFonts w:ascii="楷体" w:eastAsia="楷体" w:hAnsi="楷体"/>
                <w:sz w:val="18"/>
                <w:szCs w:val="18"/>
              </w:rPr>
              <w:t>1</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学前心理学</w:t>
            </w:r>
          </w:p>
        </w:tc>
        <w:tc>
          <w:tcPr>
            <w:tcW w:w="1678" w:type="dxa"/>
            <w:tcBorders>
              <w:tl2br w:val="nil"/>
              <w:tr2bl w:val="nil"/>
            </w:tcBorders>
            <w:vAlign w:val="center"/>
          </w:tcPr>
          <w:p w:rsidR="00EB7E97" w:rsidRPr="00F326F9" w:rsidRDefault="009F4795">
            <w:pPr>
              <w:ind w:firstLineChars="0" w:firstLine="0"/>
              <w:jc w:val="center"/>
              <w:rPr>
                <w:rFonts w:ascii="楷体" w:eastAsia="楷体" w:hAnsi="楷体"/>
                <w:sz w:val="18"/>
                <w:szCs w:val="18"/>
              </w:rPr>
            </w:pPr>
            <w:r w:rsidRPr="00F326F9">
              <w:rPr>
                <w:rFonts w:ascii="楷体" w:eastAsia="楷体" w:hAnsi="楷体"/>
                <w:sz w:val="18"/>
                <w:szCs w:val="18"/>
              </w:rPr>
              <w:t xml:space="preserve">   </w:t>
            </w:r>
            <w:r w:rsidR="0065057C" w:rsidRPr="00F326F9">
              <w:rPr>
                <w:rFonts w:ascii="楷体" w:eastAsia="楷体" w:hAnsi="楷体" w:hint="eastAsia"/>
                <w:sz w:val="18"/>
                <w:szCs w:val="18"/>
              </w:rPr>
              <w:t>063801081</w:t>
            </w:r>
            <w:r w:rsidR="00B032B9" w:rsidRPr="00F326F9">
              <w:rPr>
                <w:rFonts w:ascii="楷体" w:eastAsia="楷体" w:hAnsi="楷体" w:hint="eastAsia"/>
                <w:sz w:val="18"/>
                <w:szCs w:val="18"/>
              </w:rPr>
              <w:t>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1-2</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学前教育学</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063801070a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幼儿园课程概论</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063801086b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书写技能</w:t>
            </w:r>
          </w:p>
        </w:tc>
        <w:tc>
          <w:tcPr>
            <w:tcW w:w="1678" w:type="dxa"/>
            <w:tcBorders>
              <w:tl2br w:val="nil"/>
              <w:tr2bl w:val="nil"/>
            </w:tcBorders>
            <w:shd w:val="clear" w:color="auto" w:fill="auto"/>
            <w:vAlign w:val="center"/>
          </w:tcPr>
          <w:p w:rsidR="00B032B9" w:rsidRPr="00F326F9" w:rsidRDefault="009F4795" w:rsidP="009F4795">
            <w:pPr>
              <w:widowControl/>
              <w:ind w:firstLine="400"/>
              <w:jc w:val="left"/>
              <w:textAlignment w:val="center"/>
              <w:rPr>
                <w:rFonts w:ascii="宋体" w:eastAsia="宋体" w:hAnsi="宋体" w:cs="宋体"/>
                <w:kern w:val="0"/>
                <w:sz w:val="20"/>
                <w:szCs w:val="20"/>
                <w:lang w:bidi="ar"/>
              </w:rPr>
            </w:pPr>
            <w:r w:rsidRPr="00F326F9">
              <w:rPr>
                <w:rFonts w:ascii="宋体" w:eastAsia="宋体" w:hAnsi="宋体" w:cs="宋体"/>
                <w:kern w:val="0"/>
                <w:sz w:val="20"/>
                <w:szCs w:val="20"/>
                <w:lang w:bidi="ar"/>
              </w:rPr>
              <w:t>063801003</w:t>
            </w:r>
            <w:r w:rsidRPr="00F326F9">
              <w:rPr>
                <w:rFonts w:ascii="宋体" w:eastAsia="宋体" w:hAnsi="宋体" w:cs="宋体" w:hint="eastAsia"/>
                <w:kern w:val="0"/>
                <w:sz w:val="20"/>
                <w:szCs w:val="20"/>
                <w:lang w:bidi="ar"/>
              </w:rPr>
              <w:t>a</w:t>
            </w:r>
          </w:p>
          <w:p w:rsidR="009F4795" w:rsidRPr="00F326F9" w:rsidRDefault="009F4795" w:rsidP="009F4795">
            <w:pPr>
              <w:widowControl/>
              <w:ind w:firstLine="400"/>
              <w:jc w:val="left"/>
              <w:textAlignment w:val="center"/>
              <w:rPr>
                <w:rFonts w:ascii="宋体" w:eastAsia="宋体" w:hAnsi="宋体" w:cs="宋体"/>
                <w:kern w:val="0"/>
                <w:sz w:val="20"/>
                <w:szCs w:val="20"/>
                <w:lang w:bidi="ar"/>
              </w:rPr>
            </w:pPr>
            <w:r w:rsidRPr="00F326F9">
              <w:rPr>
                <w:rFonts w:ascii="宋体" w:eastAsia="宋体" w:hAnsi="宋体" w:cs="宋体"/>
                <w:kern w:val="0"/>
                <w:sz w:val="20"/>
                <w:szCs w:val="20"/>
                <w:lang w:bidi="ar"/>
              </w:rPr>
              <w:t>063801011</w:t>
            </w:r>
            <w:r w:rsidRPr="00F326F9">
              <w:rPr>
                <w:rFonts w:ascii="宋体" w:eastAsia="宋体" w:hAnsi="宋体" w:cs="宋体" w:hint="eastAsia"/>
                <w:kern w:val="0"/>
                <w:sz w:val="20"/>
                <w:szCs w:val="20"/>
                <w:lang w:bidi="ar"/>
              </w:rPr>
              <w:t>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9F4795">
            <w:pPr>
              <w:ind w:firstLineChars="0" w:firstLine="0"/>
              <w:jc w:val="center"/>
              <w:rPr>
                <w:rFonts w:ascii="楷体" w:eastAsia="楷体" w:hAnsi="楷体"/>
                <w:sz w:val="18"/>
                <w:szCs w:val="18"/>
              </w:rPr>
            </w:pPr>
            <w:r w:rsidRPr="00F326F9">
              <w:rPr>
                <w:rFonts w:ascii="楷体" w:eastAsia="楷体" w:hAnsi="楷体"/>
                <w:sz w:val="18"/>
                <w:szCs w:val="18"/>
              </w:rPr>
              <w:t>72</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钢琴与声乐</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kern w:val="0"/>
                <w:sz w:val="20"/>
                <w:szCs w:val="20"/>
                <w:lang w:bidi="ar"/>
              </w:rPr>
            </w:pPr>
            <w:r w:rsidRPr="00F326F9">
              <w:rPr>
                <w:rFonts w:ascii="宋体" w:eastAsia="宋体" w:hAnsi="宋体" w:cs="宋体" w:hint="eastAsia"/>
                <w:kern w:val="0"/>
                <w:sz w:val="20"/>
                <w:szCs w:val="20"/>
                <w:lang w:bidi="ar"/>
              </w:rPr>
              <w:t>063801078</w:t>
            </w:r>
            <w:r w:rsidR="00B032B9" w:rsidRPr="00F326F9">
              <w:rPr>
                <w:rFonts w:ascii="宋体" w:eastAsia="宋体" w:hAnsi="宋体" w:cs="宋体" w:hint="eastAsia"/>
                <w:kern w:val="0"/>
                <w:sz w:val="20"/>
                <w:szCs w:val="20"/>
                <w:lang w:bidi="ar"/>
              </w:rPr>
              <w:t>a</w:t>
            </w:r>
          </w:p>
          <w:p w:rsidR="00B032B9" w:rsidRPr="00F326F9" w:rsidRDefault="00B032B9">
            <w:pPr>
              <w:widowControl/>
              <w:ind w:firstLine="400"/>
              <w:jc w:val="left"/>
              <w:textAlignment w:val="center"/>
              <w:rPr>
                <w:rFonts w:ascii="宋体" w:eastAsia="宋体" w:hAnsi="宋体" w:cs="宋体"/>
                <w:sz w:val="20"/>
                <w:szCs w:val="20"/>
              </w:rPr>
            </w:pPr>
            <w:r w:rsidRPr="00F326F9">
              <w:rPr>
                <w:rFonts w:ascii="宋体" w:eastAsia="宋体" w:hAnsi="宋体" w:cs="宋体" w:hint="eastAsia"/>
                <w:sz w:val="20"/>
                <w:szCs w:val="20"/>
              </w:rPr>
              <w:t>0</w:t>
            </w:r>
            <w:r w:rsidRPr="00F326F9">
              <w:rPr>
                <w:rFonts w:ascii="宋体" w:eastAsia="宋体" w:hAnsi="宋体" w:cs="宋体"/>
                <w:sz w:val="20"/>
                <w:szCs w:val="20"/>
              </w:rPr>
              <w:t>63801079</w:t>
            </w:r>
            <w:r w:rsidRPr="00F326F9">
              <w:rPr>
                <w:rFonts w:ascii="宋体" w:eastAsia="宋体" w:hAnsi="宋体" w:cs="宋体" w:hint="eastAsia"/>
                <w:sz w:val="20"/>
                <w:szCs w:val="20"/>
              </w:rPr>
              <w:t>a</w:t>
            </w:r>
          </w:p>
        </w:tc>
        <w:tc>
          <w:tcPr>
            <w:tcW w:w="711" w:type="dxa"/>
            <w:tcBorders>
              <w:tl2br w:val="nil"/>
              <w:tr2bl w:val="nil"/>
            </w:tcBorders>
            <w:vAlign w:val="center"/>
          </w:tcPr>
          <w:p w:rsidR="00EB7E97" w:rsidRPr="00F326F9" w:rsidRDefault="009F4795">
            <w:pPr>
              <w:ind w:firstLineChars="0" w:firstLine="0"/>
              <w:jc w:val="center"/>
              <w:rPr>
                <w:rFonts w:ascii="楷体" w:eastAsia="楷体" w:hAnsi="楷体"/>
                <w:sz w:val="18"/>
                <w:szCs w:val="18"/>
              </w:rPr>
            </w:pPr>
            <w:r w:rsidRPr="00F326F9">
              <w:rPr>
                <w:rFonts w:ascii="楷体" w:eastAsia="楷体" w:hAnsi="楷体"/>
                <w:sz w:val="18"/>
                <w:szCs w:val="18"/>
              </w:rPr>
              <w:t>8</w:t>
            </w:r>
          </w:p>
        </w:tc>
        <w:tc>
          <w:tcPr>
            <w:tcW w:w="866" w:type="dxa"/>
            <w:tcBorders>
              <w:tl2br w:val="nil"/>
              <w:tr2bl w:val="nil"/>
            </w:tcBorders>
            <w:vAlign w:val="center"/>
          </w:tcPr>
          <w:p w:rsidR="00EB7E97" w:rsidRPr="00F326F9" w:rsidRDefault="009F4795">
            <w:pPr>
              <w:ind w:firstLineChars="0" w:firstLine="0"/>
              <w:jc w:val="center"/>
              <w:rPr>
                <w:rFonts w:ascii="楷体" w:eastAsia="楷体" w:hAnsi="楷体"/>
                <w:sz w:val="18"/>
                <w:szCs w:val="18"/>
              </w:rPr>
            </w:pPr>
            <w:r w:rsidRPr="00F326F9">
              <w:rPr>
                <w:rFonts w:ascii="楷体" w:eastAsia="楷体" w:hAnsi="楷体"/>
                <w:sz w:val="18"/>
                <w:szCs w:val="18"/>
              </w:rPr>
              <w:t>144</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w:t>
            </w:r>
            <w:r w:rsidR="00F326F9" w:rsidRPr="00F326F9">
              <w:rPr>
                <w:rFonts w:ascii="楷体" w:eastAsia="楷体" w:hAnsi="楷体" w:hint="eastAsia"/>
                <w:sz w:val="18"/>
                <w:szCs w:val="18"/>
              </w:rPr>
              <w:t>-4</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舞蹈基础</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063801087a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美术基础</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063801063a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幼儿简笔画</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063801087b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 xml:space="preserve">幼儿文学 </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063801068a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65057C"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儿童舞蹈律动</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063801088a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EB7E97"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学前教育史</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063804302b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r>
    </w:tbl>
    <w:p w:rsidR="00EB7E97" w:rsidRPr="00F326F9" w:rsidRDefault="00EB7E97">
      <w:pPr>
        <w:ind w:firstLine="480"/>
        <w:rPr>
          <w:rStyle w:val="af3"/>
        </w:rPr>
      </w:pPr>
    </w:p>
    <w:p w:rsidR="00EB7E97" w:rsidRPr="00F326F9" w:rsidRDefault="0065057C">
      <w:pPr>
        <w:ind w:firstLine="480"/>
        <w:rPr>
          <w:rStyle w:val="af3"/>
        </w:rPr>
      </w:pPr>
      <w:r w:rsidRPr="00F326F9">
        <w:rPr>
          <w:rStyle w:val="af3"/>
          <w:rFonts w:hint="eastAsia"/>
        </w:rPr>
        <w:t>3.</w:t>
      </w:r>
      <w:r w:rsidRPr="00F326F9">
        <w:rPr>
          <w:rStyle w:val="af3"/>
          <w:rFonts w:ascii="宋体" w:eastAsia="宋体" w:hAnsi="宋体" w:cs="宋体" w:hint="eastAsia"/>
        </w:rPr>
        <w:t>教师教育类课程（全部为必修课程）</w:t>
      </w:r>
    </w:p>
    <w:p w:rsidR="00EB7E97" w:rsidRPr="00F326F9" w:rsidRDefault="0065057C">
      <w:pPr>
        <w:ind w:firstLine="480"/>
        <w:rPr>
          <w:rStyle w:val="af3"/>
        </w:rPr>
      </w:pPr>
      <w:r w:rsidRPr="00F326F9">
        <w:rPr>
          <w:rStyle w:val="af3"/>
          <w:rFonts w:ascii="宋体" w:eastAsia="宋体" w:hAnsi="宋体" w:cs="宋体" w:hint="eastAsia"/>
        </w:rPr>
        <w:t>本专业设置</w:t>
      </w:r>
      <w:r w:rsidR="00F326F9" w:rsidRPr="00F326F9">
        <w:rPr>
          <w:rStyle w:val="af3"/>
          <w:rFonts w:eastAsia="宋体"/>
        </w:rPr>
        <w:t>11</w:t>
      </w:r>
      <w:r w:rsidRPr="00F326F9">
        <w:rPr>
          <w:rStyle w:val="af3"/>
          <w:rFonts w:ascii="宋体" w:eastAsia="宋体" w:hAnsi="宋体" w:cs="宋体" w:hint="eastAsia"/>
        </w:rPr>
        <w:t>门专门化领域课程，共</w:t>
      </w:r>
      <w:r w:rsidR="00F326F9" w:rsidRPr="00F326F9">
        <w:rPr>
          <w:rStyle w:val="af3"/>
          <w:rFonts w:eastAsia="宋体"/>
        </w:rPr>
        <w:t>24</w:t>
      </w:r>
      <w:r w:rsidRPr="00F326F9">
        <w:rPr>
          <w:rStyle w:val="af3"/>
          <w:rFonts w:ascii="宋体" w:eastAsia="宋体" w:hAnsi="宋体" w:cs="宋体" w:hint="eastAsia"/>
        </w:rPr>
        <w:t>学分</w:t>
      </w:r>
      <w:r w:rsidRPr="00F326F9">
        <w:rPr>
          <w:rStyle w:val="af3"/>
          <w:rFonts w:hint="eastAsia"/>
        </w:rPr>
        <w:t>,</w:t>
      </w:r>
      <w:r w:rsidRPr="00F326F9">
        <w:rPr>
          <w:rStyle w:val="af3"/>
          <w:rFonts w:ascii="宋体" w:eastAsia="宋体" w:hAnsi="宋体" w:cs="宋体" w:hint="eastAsia"/>
        </w:rPr>
        <w:t>全部为必修课程。</w:t>
      </w:r>
    </w:p>
    <w:p w:rsidR="00EB7E97" w:rsidRPr="00F326F9"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19" w:name="_Toc105346495"/>
      <w:r w:rsidRPr="00F326F9">
        <w:rPr>
          <w:rFonts w:ascii="黑体" w:eastAsia="黑体" w:hAnsi="黑体" w:hint="eastAsia"/>
          <w:b/>
          <w:bCs/>
          <w:spacing w:val="-6"/>
          <w:sz w:val="21"/>
          <w:szCs w:val="21"/>
        </w:rPr>
        <w:t xml:space="preserve">表5 </w:t>
      </w:r>
      <w:r w:rsidRPr="00F326F9">
        <w:rPr>
          <w:rFonts w:ascii="Calibri" w:eastAsia="黑体" w:hAnsi="Calibri" w:cs="Calibri"/>
          <w:b/>
          <w:bCs/>
          <w:spacing w:val="-6"/>
          <w:sz w:val="21"/>
          <w:szCs w:val="21"/>
        </w:rPr>
        <w:t> </w:t>
      </w:r>
      <w:r w:rsidRPr="00F326F9">
        <w:rPr>
          <w:rFonts w:ascii="黑体" w:eastAsia="黑体" w:hAnsi="黑体" w:hint="eastAsia"/>
          <w:b/>
          <w:bCs/>
          <w:spacing w:val="-6"/>
          <w:sz w:val="21"/>
          <w:szCs w:val="21"/>
        </w:rPr>
        <w:t>教师教育类课程设置一览表</w:t>
      </w:r>
      <w:bookmarkEnd w:id="19"/>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73"/>
        <w:gridCol w:w="1678"/>
        <w:gridCol w:w="711"/>
        <w:gridCol w:w="866"/>
        <w:gridCol w:w="1072"/>
        <w:gridCol w:w="1078"/>
        <w:gridCol w:w="1078"/>
      </w:tblGrid>
      <w:tr w:rsidR="00F326F9" w:rsidRPr="00F326F9">
        <w:trPr>
          <w:trHeight w:val="397"/>
          <w:jc w:val="center"/>
        </w:trPr>
        <w:tc>
          <w:tcPr>
            <w:tcW w:w="2573" w:type="dxa"/>
            <w:tcBorders>
              <w:tl2br w:val="nil"/>
              <w:tr2bl w:val="nil"/>
            </w:tcBorders>
            <w:vAlign w:val="center"/>
          </w:tcPr>
          <w:p w:rsidR="00EB7E97" w:rsidRPr="00F326F9" w:rsidRDefault="0065057C">
            <w:pPr>
              <w:ind w:firstLineChars="0"/>
              <w:jc w:val="center"/>
              <w:rPr>
                <w:rFonts w:ascii="楷体" w:eastAsia="楷体" w:hAnsi="楷体"/>
                <w:b/>
                <w:bCs/>
                <w:sz w:val="21"/>
                <w:szCs w:val="21"/>
              </w:rPr>
            </w:pPr>
            <w:r w:rsidRPr="00F326F9">
              <w:rPr>
                <w:rFonts w:ascii="楷体" w:eastAsia="楷体" w:hAnsi="楷体" w:hint="eastAsia"/>
                <w:b/>
                <w:bCs/>
                <w:sz w:val="21"/>
                <w:szCs w:val="21"/>
              </w:rPr>
              <w:t>课程名称</w:t>
            </w:r>
          </w:p>
        </w:tc>
        <w:tc>
          <w:tcPr>
            <w:tcW w:w="1678" w:type="dxa"/>
            <w:tcBorders>
              <w:tl2br w:val="nil"/>
              <w:tr2bl w:val="nil"/>
            </w:tcBorders>
            <w:vAlign w:val="center"/>
          </w:tcPr>
          <w:p w:rsidR="00EB7E97" w:rsidRPr="00F326F9" w:rsidRDefault="0065057C">
            <w:pPr>
              <w:ind w:firstLineChars="0"/>
              <w:jc w:val="center"/>
              <w:rPr>
                <w:rFonts w:ascii="楷体" w:eastAsia="楷体" w:hAnsi="楷体"/>
                <w:b/>
                <w:bCs/>
                <w:sz w:val="21"/>
                <w:szCs w:val="21"/>
              </w:rPr>
            </w:pPr>
            <w:r w:rsidRPr="00F326F9">
              <w:rPr>
                <w:rFonts w:ascii="楷体" w:eastAsia="楷体" w:hAnsi="楷体" w:hint="eastAsia"/>
                <w:b/>
                <w:bCs/>
                <w:sz w:val="21"/>
                <w:szCs w:val="21"/>
              </w:rPr>
              <w:t>课程代码</w:t>
            </w:r>
          </w:p>
        </w:tc>
        <w:tc>
          <w:tcPr>
            <w:tcW w:w="711"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学分</w:t>
            </w:r>
          </w:p>
        </w:tc>
        <w:tc>
          <w:tcPr>
            <w:tcW w:w="866" w:type="dxa"/>
            <w:tcBorders>
              <w:tl2br w:val="nil"/>
              <w:tr2bl w:val="nil"/>
            </w:tcBorders>
            <w:vAlign w:val="center"/>
          </w:tcPr>
          <w:p w:rsidR="00EB7E97" w:rsidRPr="00F326F9" w:rsidRDefault="0065057C">
            <w:pPr>
              <w:ind w:left="211" w:hangingChars="100" w:hanging="211"/>
              <w:rPr>
                <w:rFonts w:ascii="楷体" w:eastAsia="楷体" w:hAnsi="楷体"/>
                <w:b/>
                <w:bCs/>
                <w:sz w:val="21"/>
                <w:szCs w:val="21"/>
              </w:rPr>
            </w:pPr>
            <w:r w:rsidRPr="00F326F9">
              <w:rPr>
                <w:rFonts w:ascii="楷体" w:eastAsia="楷体" w:hAnsi="楷体" w:hint="eastAsia"/>
                <w:b/>
                <w:bCs/>
                <w:sz w:val="21"/>
                <w:szCs w:val="21"/>
              </w:rPr>
              <w:t>总学时</w:t>
            </w:r>
          </w:p>
        </w:tc>
        <w:tc>
          <w:tcPr>
            <w:tcW w:w="1072"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理论学时</w:t>
            </w:r>
          </w:p>
        </w:tc>
        <w:tc>
          <w:tcPr>
            <w:tcW w:w="1078"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实践学时</w:t>
            </w:r>
          </w:p>
        </w:tc>
        <w:tc>
          <w:tcPr>
            <w:tcW w:w="1078" w:type="dxa"/>
            <w:tcBorders>
              <w:tl2br w:val="nil"/>
              <w:tr2bl w:val="nil"/>
            </w:tcBorders>
            <w:vAlign w:val="center"/>
          </w:tcPr>
          <w:p w:rsidR="00EB7E97" w:rsidRPr="00F326F9" w:rsidRDefault="0065057C">
            <w:pPr>
              <w:ind w:firstLineChars="0" w:firstLine="0"/>
              <w:rPr>
                <w:rFonts w:ascii="楷体" w:eastAsia="楷体" w:hAnsi="楷体"/>
                <w:b/>
                <w:bCs/>
                <w:sz w:val="21"/>
                <w:szCs w:val="21"/>
              </w:rPr>
            </w:pPr>
            <w:r w:rsidRPr="00F326F9">
              <w:rPr>
                <w:rFonts w:ascii="楷体" w:eastAsia="楷体" w:hAnsi="楷体" w:hint="eastAsia"/>
                <w:b/>
                <w:bCs/>
                <w:sz w:val="21"/>
                <w:szCs w:val="21"/>
              </w:rPr>
              <w:t>开课学期</w:t>
            </w:r>
          </w:p>
        </w:tc>
      </w:tr>
      <w:tr w:rsidR="00F326F9" w:rsidRPr="00F326F9">
        <w:trPr>
          <w:trHeight w:val="280"/>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幼儿行为观察与分析</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063801088b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幼儿园环境创设</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063801074b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72</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幼儿园社会领域教育活动设计</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063801089a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lastRenderedPageBreak/>
              <w:t>幼儿园健康领域教育活动设计</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063801089b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幼儿园艺术领域教育活动设计（音乐）</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063801090a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幼儿园语言领域教育活动设计</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063801090b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幼儿园艺术领域教育活动设计（美术）</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063801091a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幼儿园科学领域教育活动设计（校企合作课程）</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063801091b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幼儿歌曲弹唱</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063801092a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0</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幼儿园游戏组织与指导</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063801092b</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w:t>
            </w:r>
          </w:p>
        </w:tc>
      </w:tr>
      <w:tr w:rsidR="00F326F9" w:rsidRPr="00F326F9">
        <w:trPr>
          <w:trHeight w:val="397"/>
          <w:jc w:val="center"/>
        </w:trPr>
        <w:tc>
          <w:tcPr>
            <w:tcW w:w="2573"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幼儿园班级管理（校企合作课程）</w:t>
            </w:r>
          </w:p>
        </w:tc>
        <w:tc>
          <w:tcPr>
            <w:tcW w:w="1678" w:type="dxa"/>
            <w:tcBorders>
              <w:tl2br w:val="nil"/>
              <w:tr2bl w:val="nil"/>
            </w:tcBorders>
            <w:shd w:val="clear" w:color="auto" w:fill="auto"/>
            <w:vAlign w:val="center"/>
          </w:tcPr>
          <w:p w:rsidR="00EB7E97" w:rsidRPr="00F326F9" w:rsidRDefault="0065057C">
            <w:pPr>
              <w:widowControl/>
              <w:ind w:firstLine="400"/>
              <w:jc w:val="left"/>
              <w:textAlignment w:val="center"/>
              <w:rPr>
                <w:rFonts w:ascii="宋体" w:eastAsia="宋体" w:hAnsi="宋体" w:cs="宋体"/>
                <w:sz w:val="20"/>
                <w:szCs w:val="20"/>
              </w:rPr>
            </w:pPr>
            <w:r w:rsidRPr="00F326F9">
              <w:rPr>
                <w:rFonts w:ascii="宋体" w:eastAsia="宋体" w:hAnsi="宋体" w:cs="宋体" w:hint="eastAsia"/>
                <w:kern w:val="0"/>
                <w:sz w:val="20"/>
                <w:szCs w:val="20"/>
                <w:lang w:bidi="ar"/>
              </w:rPr>
              <w:t>063801093a</w:t>
            </w:r>
          </w:p>
        </w:tc>
        <w:tc>
          <w:tcPr>
            <w:tcW w:w="711"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2</w:t>
            </w:r>
          </w:p>
        </w:tc>
        <w:tc>
          <w:tcPr>
            <w:tcW w:w="866"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36</w:t>
            </w:r>
          </w:p>
        </w:tc>
        <w:tc>
          <w:tcPr>
            <w:tcW w:w="1072"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18</w:t>
            </w:r>
          </w:p>
        </w:tc>
        <w:tc>
          <w:tcPr>
            <w:tcW w:w="1078" w:type="dxa"/>
            <w:tcBorders>
              <w:tl2br w:val="nil"/>
              <w:tr2bl w:val="nil"/>
            </w:tcBorders>
            <w:vAlign w:val="center"/>
          </w:tcPr>
          <w:p w:rsidR="00EB7E97" w:rsidRPr="00F326F9" w:rsidRDefault="0065057C">
            <w:pPr>
              <w:ind w:firstLineChars="0" w:firstLine="0"/>
              <w:jc w:val="center"/>
              <w:rPr>
                <w:rFonts w:ascii="楷体" w:eastAsia="楷体" w:hAnsi="楷体"/>
                <w:sz w:val="18"/>
                <w:szCs w:val="18"/>
              </w:rPr>
            </w:pPr>
            <w:r w:rsidRPr="00F326F9">
              <w:rPr>
                <w:rFonts w:ascii="楷体" w:eastAsia="楷体" w:hAnsi="楷体" w:hint="eastAsia"/>
                <w:sz w:val="18"/>
                <w:szCs w:val="18"/>
              </w:rPr>
              <w:t>4</w:t>
            </w:r>
          </w:p>
        </w:tc>
      </w:tr>
    </w:tbl>
    <w:p w:rsidR="00EB7E97" w:rsidRPr="0065057C" w:rsidRDefault="00EB7E97">
      <w:pPr>
        <w:ind w:firstLine="480"/>
        <w:rPr>
          <w:rStyle w:val="af3"/>
          <w:color w:val="FF0000"/>
        </w:rPr>
      </w:pPr>
    </w:p>
    <w:p w:rsidR="00EB7E97" w:rsidRPr="00F213DD" w:rsidRDefault="0065057C">
      <w:pPr>
        <w:ind w:firstLine="480"/>
        <w:rPr>
          <w:rStyle w:val="af3"/>
        </w:rPr>
      </w:pPr>
      <w:r w:rsidRPr="00F213DD">
        <w:rPr>
          <w:rStyle w:val="af3"/>
          <w:rFonts w:hint="eastAsia"/>
        </w:rPr>
        <w:t>4.</w:t>
      </w:r>
      <w:r w:rsidRPr="00F213DD">
        <w:rPr>
          <w:rStyle w:val="af3"/>
          <w:rFonts w:ascii="宋体" w:eastAsia="宋体" w:hAnsi="宋体" w:cs="宋体" w:hint="eastAsia"/>
        </w:rPr>
        <w:t>综合实践类课程（</w:t>
      </w:r>
      <w:r w:rsidRPr="00F213DD">
        <w:rPr>
          <w:rStyle w:val="af3"/>
          <w:rFonts w:hint="eastAsia"/>
        </w:rPr>
        <w:t>2</w:t>
      </w:r>
      <w:r w:rsidRPr="00F213DD">
        <w:rPr>
          <w:rStyle w:val="af3"/>
          <w:rFonts w:ascii="宋体" w:eastAsia="宋体" w:hAnsi="宋体" w:cs="宋体" w:hint="eastAsia"/>
        </w:rPr>
        <w:t>门为必修课程，</w:t>
      </w:r>
      <w:r w:rsidRPr="00F213DD">
        <w:rPr>
          <w:rStyle w:val="af3"/>
          <w:rFonts w:hint="eastAsia"/>
        </w:rPr>
        <w:t>9</w:t>
      </w:r>
      <w:r w:rsidRPr="00F213DD">
        <w:rPr>
          <w:rStyle w:val="af3"/>
          <w:rFonts w:ascii="宋体" w:eastAsia="宋体" w:hAnsi="宋体" w:cs="宋体" w:hint="eastAsia"/>
        </w:rPr>
        <w:t>门为选修课程）</w:t>
      </w:r>
    </w:p>
    <w:p w:rsidR="00EB7E97" w:rsidRPr="00F213DD" w:rsidRDefault="0065057C">
      <w:pPr>
        <w:ind w:firstLine="480"/>
        <w:rPr>
          <w:rStyle w:val="af3"/>
        </w:rPr>
      </w:pPr>
      <w:r w:rsidRPr="00F213DD">
        <w:rPr>
          <w:rStyle w:val="af3"/>
          <w:rFonts w:ascii="宋体" w:eastAsia="宋体" w:hAnsi="宋体" w:cs="宋体" w:hint="eastAsia"/>
        </w:rPr>
        <w:t>本专业设置</w:t>
      </w:r>
      <w:r w:rsidRPr="00F213DD">
        <w:rPr>
          <w:rStyle w:val="af3"/>
          <w:rFonts w:eastAsia="宋体" w:hint="eastAsia"/>
        </w:rPr>
        <w:t>8</w:t>
      </w:r>
      <w:r w:rsidRPr="00F213DD">
        <w:rPr>
          <w:rStyle w:val="af3"/>
          <w:rFonts w:ascii="宋体" w:eastAsia="宋体" w:hAnsi="宋体" w:cs="宋体" w:hint="eastAsia"/>
        </w:rPr>
        <w:t>门综合实践类课程，共</w:t>
      </w:r>
      <w:r w:rsidRPr="00F213DD">
        <w:rPr>
          <w:rStyle w:val="af3"/>
          <w:rFonts w:eastAsia="宋体" w:hint="eastAsia"/>
        </w:rPr>
        <w:t>16</w:t>
      </w:r>
      <w:r w:rsidRPr="00F213DD">
        <w:rPr>
          <w:rStyle w:val="af3"/>
          <w:rFonts w:ascii="宋体" w:eastAsia="宋体" w:hAnsi="宋体" w:cs="宋体" w:hint="eastAsia"/>
        </w:rPr>
        <w:t>学分。</w:t>
      </w:r>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73"/>
        <w:gridCol w:w="1678"/>
        <w:gridCol w:w="711"/>
        <w:gridCol w:w="866"/>
        <w:gridCol w:w="1072"/>
        <w:gridCol w:w="1078"/>
        <w:gridCol w:w="1078"/>
      </w:tblGrid>
      <w:tr w:rsidR="0065057C" w:rsidRPr="00F213DD">
        <w:trPr>
          <w:trHeight w:val="397"/>
          <w:jc w:val="center"/>
        </w:trPr>
        <w:tc>
          <w:tcPr>
            <w:tcW w:w="2573" w:type="dxa"/>
            <w:tcBorders>
              <w:tl2br w:val="nil"/>
              <w:tr2bl w:val="nil"/>
            </w:tcBorders>
            <w:vAlign w:val="center"/>
          </w:tcPr>
          <w:p w:rsidR="00EB7E97" w:rsidRPr="00F213DD" w:rsidRDefault="0065057C">
            <w:pPr>
              <w:ind w:firstLineChars="0"/>
              <w:jc w:val="center"/>
              <w:rPr>
                <w:rFonts w:ascii="楷体" w:eastAsia="楷体" w:hAnsi="楷体"/>
                <w:b/>
                <w:bCs/>
                <w:sz w:val="21"/>
                <w:szCs w:val="21"/>
              </w:rPr>
            </w:pPr>
            <w:r w:rsidRPr="00F213DD">
              <w:rPr>
                <w:rFonts w:ascii="楷体" w:eastAsia="楷体" w:hAnsi="楷体" w:hint="eastAsia"/>
                <w:b/>
                <w:bCs/>
                <w:sz w:val="21"/>
                <w:szCs w:val="21"/>
              </w:rPr>
              <w:t>课程名称</w:t>
            </w:r>
          </w:p>
        </w:tc>
        <w:tc>
          <w:tcPr>
            <w:tcW w:w="1678" w:type="dxa"/>
            <w:tcBorders>
              <w:tl2br w:val="nil"/>
              <w:tr2bl w:val="nil"/>
            </w:tcBorders>
            <w:vAlign w:val="center"/>
          </w:tcPr>
          <w:p w:rsidR="00EB7E97" w:rsidRPr="00F213DD" w:rsidRDefault="0065057C">
            <w:pPr>
              <w:ind w:firstLineChars="0"/>
              <w:jc w:val="center"/>
              <w:rPr>
                <w:rFonts w:ascii="楷体" w:eastAsia="楷体" w:hAnsi="楷体"/>
                <w:b/>
                <w:bCs/>
                <w:sz w:val="21"/>
                <w:szCs w:val="21"/>
              </w:rPr>
            </w:pPr>
            <w:r w:rsidRPr="00F213DD">
              <w:rPr>
                <w:rFonts w:ascii="楷体" w:eastAsia="楷体" w:hAnsi="楷体" w:hint="eastAsia"/>
                <w:b/>
                <w:bCs/>
                <w:sz w:val="21"/>
                <w:szCs w:val="21"/>
              </w:rPr>
              <w:t>课程代码</w:t>
            </w:r>
          </w:p>
        </w:tc>
        <w:tc>
          <w:tcPr>
            <w:tcW w:w="711"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学分</w:t>
            </w:r>
          </w:p>
        </w:tc>
        <w:tc>
          <w:tcPr>
            <w:tcW w:w="866" w:type="dxa"/>
            <w:tcBorders>
              <w:tl2br w:val="nil"/>
              <w:tr2bl w:val="nil"/>
            </w:tcBorders>
            <w:vAlign w:val="center"/>
          </w:tcPr>
          <w:p w:rsidR="00EB7E97" w:rsidRPr="00F213DD" w:rsidRDefault="0065057C">
            <w:pPr>
              <w:ind w:left="211" w:hangingChars="100" w:hanging="211"/>
              <w:rPr>
                <w:rFonts w:ascii="楷体" w:eastAsia="楷体" w:hAnsi="楷体"/>
                <w:b/>
                <w:bCs/>
                <w:sz w:val="21"/>
                <w:szCs w:val="21"/>
              </w:rPr>
            </w:pPr>
            <w:r w:rsidRPr="00F213DD">
              <w:rPr>
                <w:rFonts w:ascii="楷体" w:eastAsia="楷体" w:hAnsi="楷体" w:hint="eastAsia"/>
                <w:b/>
                <w:bCs/>
                <w:sz w:val="21"/>
                <w:szCs w:val="21"/>
              </w:rPr>
              <w:t>总学时</w:t>
            </w:r>
          </w:p>
        </w:tc>
        <w:tc>
          <w:tcPr>
            <w:tcW w:w="1072"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理论学时</w:t>
            </w:r>
          </w:p>
        </w:tc>
        <w:tc>
          <w:tcPr>
            <w:tcW w:w="1078"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实践学时</w:t>
            </w:r>
          </w:p>
        </w:tc>
        <w:tc>
          <w:tcPr>
            <w:tcW w:w="1078"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开课学期</w:t>
            </w:r>
          </w:p>
        </w:tc>
      </w:tr>
      <w:tr w:rsidR="0065057C" w:rsidRPr="00F213DD">
        <w:trPr>
          <w:trHeight w:val="280"/>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0-3岁婴幼儿</w:t>
            </w:r>
            <w:proofErr w:type="gramStart"/>
            <w:r w:rsidRPr="00F213DD">
              <w:rPr>
                <w:rFonts w:ascii="楷体" w:eastAsia="楷体" w:hAnsi="楷体" w:hint="eastAsia"/>
                <w:sz w:val="18"/>
                <w:szCs w:val="18"/>
              </w:rPr>
              <w:t>保育与</w:t>
            </w:r>
            <w:proofErr w:type="gramEnd"/>
            <w:r w:rsidRPr="00F213DD">
              <w:rPr>
                <w:rFonts w:ascii="楷体" w:eastAsia="楷体" w:hAnsi="楷体" w:hint="eastAsia"/>
                <w:sz w:val="18"/>
                <w:szCs w:val="18"/>
              </w:rPr>
              <w:t>教育</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063801085a</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18</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18</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4</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保育师</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063801093b</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18</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18</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r>
      <w:tr w:rsidR="0065057C" w:rsidRPr="00F213DD">
        <w:trPr>
          <w:trHeight w:val="419"/>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幼儿园创意绘画</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063801094b</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F326F9">
            <w:pPr>
              <w:ind w:firstLineChars="0" w:firstLine="0"/>
              <w:jc w:val="center"/>
              <w:rPr>
                <w:rFonts w:ascii="楷体" w:eastAsia="楷体" w:hAnsi="楷体"/>
                <w:sz w:val="18"/>
                <w:szCs w:val="18"/>
              </w:rPr>
            </w:pPr>
            <w:r w:rsidRPr="00F213DD">
              <w:rPr>
                <w:rFonts w:ascii="楷体" w:eastAsia="楷体" w:hAnsi="楷体"/>
                <w:sz w:val="18"/>
                <w:szCs w:val="18"/>
              </w:rPr>
              <w:t>18</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18</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Pr>
                <w:rFonts w:ascii="楷体" w:eastAsia="楷体" w:hAnsi="楷体"/>
                <w:sz w:val="18"/>
                <w:szCs w:val="18"/>
              </w:rPr>
              <w:t>1</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幼儿园创意手工</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楷体" w:eastAsia="楷体" w:hAnsi="楷体"/>
                <w:sz w:val="18"/>
                <w:szCs w:val="18"/>
              </w:rPr>
            </w:pPr>
            <w:r w:rsidRPr="00F213DD">
              <w:rPr>
                <w:rFonts w:ascii="宋体" w:eastAsia="宋体" w:hAnsi="宋体" w:cs="宋体" w:hint="eastAsia"/>
                <w:kern w:val="0"/>
                <w:sz w:val="20"/>
                <w:szCs w:val="20"/>
                <w:lang w:bidi="ar"/>
              </w:rPr>
              <w:t>063801095a</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4</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儿童舞蹈创编</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063801097b</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4</w:t>
            </w:r>
          </w:p>
        </w:tc>
      </w:tr>
      <w:tr w:rsidR="0065057C" w:rsidRPr="00F213DD">
        <w:trPr>
          <w:trHeight w:val="363"/>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奥尔夫音乐活动</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063802054b</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Pr>
                <w:rFonts w:ascii="楷体" w:eastAsia="楷体" w:hAnsi="楷体"/>
                <w:sz w:val="18"/>
                <w:szCs w:val="18"/>
              </w:rPr>
              <w:t>4</w:t>
            </w:r>
          </w:p>
        </w:tc>
      </w:tr>
      <w:tr w:rsidR="0065057C" w:rsidRPr="00F213DD">
        <w:trPr>
          <w:trHeight w:val="397"/>
          <w:jc w:val="center"/>
        </w:trPr>
        <w:tc>
          <w:tcPr>
            <w:tcW w:w="2573" w:type="dxa"/>
            <w:tcBorders>
              <w:tl2br w:val="nil"/>
              <w:tr2bl w:val="nil"/>
            </w:tcBorders>
            <w:vAlign w:val="center"/>
          </w:tcPr>
          <w:p w:rsidR="00EB7E97" w:rsidRPr="00F213DD" w:rsidRDefault="00A228D2">
            <w:pPr>
              <w:ind w:firstLineChars="0" w:firstLine="0"/>
              <w:jc w:val="center"/>
              <w:rPr>
                <w:rFonts w:ascii="楷体" w:eastAsia="楷体" w:hAnsi="楷体"/>
                <w:sz w:val="18"/>
                <w:szCs w:val="18"/>
              </w:rPr>
            </w:pPr>
            <w:r w:rsidRPr="00F213DD">
              <w:rPr>
                <w:rFonts w:ascii="楷体" w:eastAsia="楷体" w:hAnsi="楷体" w:hint="eastAsia"/>
                <w:sz w:val="18"/>
                <w:szCs w:val="18"/>
              </w:rPr>
              <w:t>幼儿歌曲弹</w:t>
            </w:r>
            <w:r w:rsidR="0065057C" w:rsidRPr="00F213DD">
              <w:rPr>
                <w:rFonts w:ascii="楷体" w:eastAsia="楷体" w:hAnsi="楷体" w:hint="eastAsia"/>
                <w:sz w:val="18"/>
                <w:szCs w:val="18"/>
              </w:rPr>
              <w:t>唱</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063801092a</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Pr>
                <w:rFonts w:ascii="楷体" w:eastAsia="楷体" w:hAnsi="楷体"/>
                <w:sz w:val="18"/>
                <w:szCs w:val="18"/>
              </w:rPr>
              <w:t>400</w:t>
            </w:r>
          </w:p>
        </w:tc>
      </w:tr>
      <w:tr w:rsidR="00EB7E97" w:rsidRPr="00F213DD">
        <w:trPr>
          <w:trHeight w:val="397"/>
          <w:jc w:val="center"/>
        </w:trPr>
        <w:tc>
          <w:tcPr>
            <w:tcW w:w="2573"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蒙台梭利教学法</w:t>
            </w:r>
          </w:p>
        </w:tc>
        <w:tc>
          <w:tcPr>
            <w:tcW w:w="1678" w:type="dxa"/>
            <w:tcBorders>
              <w:tl2br w:val="nil"/>
              <w:tr2bl w:val="nil"/>
            </w:tcBorders>
            <w:shd w:val="clear" w:color="auto" w:fill="auto"/>
            <w:vAlign w:val="center"/>
          </w:tcPr>
          <w:p w:rsidR="00EB7E97" w:rsidRPr="00F213DD" w:rsidRDefault="0065057C">
            <w:pPr>
              <w:widowControl/>
              <w:ind w:firstLine="400"/>
              <w:jc w:val="left"/>
              <w:textAlignment w:val="center"/>
              <w:rPr>
                <w:rFonts w:ascii="宋体" w:eastAsia="宋体" w:hAnsi="宋体" w:cs="宋体"/>
                <w:sz w:val="20"/>
                <w:szCs w:val="20"/>
              </w:rPr>
            </w:pPr>
            <w:r w:rsidRPr="00F213DD">
              <w:rPr>
                <w:rFonts w:ascii="宋体" w:eastAsia="宋体" w:hAnsi="宋体" w:cs="宋体" w:hint="eastAsia"/>
                <w:kern w:val="0"/>
                <w:sz w:val="20"/>
                <w:szCs w:val="20"/>
                <w:lang w:bidi="ar"/>
              </w:rPr>
              <w:t>063801049a</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2</w:t>
            </w:r>
          </w:p>
        </w:tc>
        <w:tc>
          <w:tcPr>
            <w:tcW w:w="866"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36</w:t>
            </w:r>
          </w:p>
        </w:tc>
        <w:tc>
          <w:tcPr>
            <w:tcW w:w="1072"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36</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4</w:t>
            </w:r>
          </w:p>
        </w:tc>
      </w:tr>
    </w:tbl>
    <w:p w:rsidR="00EB7E97" w:rsidRPr="0065057C" w:rsidRDefault="00EB7E97">
      <w:pPr>
        <w:ind w:firstLine="480"/>
        <w:rPr>
          <w:rStyle w:val="af3"/>
          <w:color w:val="FF0000"/>
        </w:rPr>
      </w:pPr>
    </w:p>
    <w:p w:rsidR="00EB7E97" w:rsidRPr="00F213DD" w:rsidRDefault="0065057C">
      <w:pPr>
        <w:ind w:firstLine="480"/>
        <w:rPr>
          <w:rStyle w:val="af3"/>
        </w:rPr>
      </w:pPr>
      <w:r w:rsidRPr="00F213DD">
        <w:rPr>
          <w:rStyle w:val="af3"/>
          <w:rFonts w:hint="eastAsia"/>
        </w:rPr>
        <w:t>5.</w:t>
      </w:r>
      <w:r w:rsidRPr="00F213DD">
        <w:rPr>
          <w:rStyle w:val="af3"/>
          <w:rFonts w:ascii="宋体" w:eastAsia="宋体" w:hAnsi="宋体" w:cs="宋体" w:hint="eastAsia"/>
        </w:rPr>
        <w:t>实习平台课（为必修课程）</w:t>
      </w:r>
    </w:p>
    <w:p w:rsidR="00EB7E97" w:rsidRPr="00F213DD" w:rsidRDefault="0065057C">
      <w:pPr>
        <w:ind w:firstLine="480"/>
        <w:rPr>
          <w:rStyle w:val="af3"/>
        </w:rPr>
      </w:pPr>
      <w:r w:rsidRPr="00F213DD">
        <w:rPr>
          <w:rStyle w:val="af3"/>
          <w:rFonts w:ascii="宋体" w:eastAsia="宋体" w:hAnsi="宋体" w:cs="宋体" w:hint="eastAsia"/>
        </w:rPr>
        <w:t>本专业设置</w:t>
      </w:r>
      <w:r w:rsidRPr="00F213DD">
        <w:rPr>
          <w:rStyle w:val="af3"/>
          <w:rFonts w:hint="eastAsia"/>
        </w:rPr>
        <w:t>2</w:t>
      </w:r>
      <w:proofErr w:type="gramStart"/>
      <w:r w:rsidRPr="00F213DD">
        <w:rPr>
          <w:rStyle w:val="af3"/>
          <w:rFonts w:ascii="宋体" w:eastAsia="宋体" w:hAnsi="宋体" w:cs="宋体" w:hint="eastAsia"/>
        </w:rPr>
        <w:t>门岗位</w:t>
      </w:r>
      <w:proofErr w:type="gramEnd"/>
      <w:r w:rsidRPr="00F213DD">
        <w:rPr>
          <w:rStyle w:val="af3"/>
          <w:rFonts w:ascii="宋体" w:eastAsia="宋体" w:hAnsi="宋体" w:cs="宋体" w:hint="eastAsia"/>
        </w:rPr>
        <w:t>实习平台课程，共</w:t>
      </w:r>
      <w:r w:rsidR="00F213DD" w:rsidRPr="00F213DD">
        <w:rPr>
          <w:rStyle w:val="af3"/>
        </w:rPr>
        <w:t>80</w:t>
      </w:r>
      <w:r w:rsidRPr="00F213DD">
        <w:rPr>
          <w:rStyle w:val="af3"/>
          <w:rFonts w:ascii="宋体" w:eastAsia="宋体" w:hAnsi="宋体" w:cs="宋体" w:hint="eastAsia"/>
        </w:rPr>
        <w:t>学分</w:t>
      </w:r>
      <w:r w:rsidRPr="00F213DD">
        <w:rPr>
          <w:rStyle w:val="af3"/>
          <w:rFonts w:hint="eastAsia"/>
        </w:rPr>
        <w:t>,</w:t>
      </w:r>
      <w:r w:rsidRPr="00F213DD">
        <w:rPr>
          <w:rStyle w:val="af3"/>
          <w:rFonts w:ascii="宋体" w:eastAsia="宋体" w:hAnsi="宋体" w:cs="宋体" w:hint="eastAsia"/>
        </w:rPr>
        <w:t>为必修课程。</w:t>
      </w:r>
    </w:p>
    <w:p w:rsidR="00EB7E97" w:rsidRPr="00F213DD"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20" w:name="_Toc105346496"/>
      <w:r w:rsidRPr="00F213DD">
        <w:rPr>
          <w:rFonts w:ascii="黑体" w:eastAsia="黑体" w:hAnsi="黑体" w:hint="eastAsia"/>
          <w:b/>
          <w:bCs/>
          <w:spacing w:val="-6"/>
          <w:sz w:val="21"/>
          <w:szCs w:val="21"/>
        </w:rPr>
        <w:t>表6</w:t>
      </w:r>
      <w:r w:rsidRPr="00F213DD">
        <w:rPr>
          <w:rFonts w:ascii="Calibri" w:eastAsia="黑体" w:hAnsi="Calibri" w:cs="Calibri"/>
          <w:b/>
          <w:bCs/>
          <w:spacing w:val="-6"/>
          <w:sz w:val="21"/>
          <w:szCs w:val="21"/>
        </w:rPr>
        <w:t> </w:t>
      </w:r>
      <w:r w:rsidRPr="00F213DD">
        <w:rPr>
          <w:rFonts w:ascii="黑体" w:eastAsia="黑体" w:hAnsi="黑体" w:hint="eastAsia"/>
          <w:b/>
          <w:bCs/>
          <w:spacing w:val="-6"/>
          <w:sz w:val="21"/>
          <w:szCs w:val="21"/>
        </w:rPr>
        <w:t>实习平台课程设置一览表</w:t>
      </w:r>
      <w:bookmarkEnd w:id="20"/>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73"/>
        <w:gridCol w:w="1678"/>
        <w:gridCol w:w="711"/>
        <w:gridCol w:w="866"/>
        <w:gridCol w:w="1072"/>
        <w:gridCol w:w="1078"/>
        <w:gridCol w:w="1078"/>
      </w:tblGrid>
      <w:tr w:rsidR="0065057C" w:rsidRPr="00F213DD">
        <w:trPr>
          <w:trHeight w:val="397"/>
          <w:jc w:val="center"/>
        </w:trPr>
        <w:tc>
          <w:tcPr>
            <w:tcW w:w="2573" w:type="dxa"/>
            <w:tcBorders>
              <w:tl2br w:val="nil"/>
              <w:tr2bl w:val="nil"/>
            </w:tcBorders>
            <w:vAlign w:val="center"/>
          </w:tcPr>
          <w:p w:rsidR="00EB7E97" w:rsidRPr="00F213DD" w:rsidRDefault="0065057C">
            <w:pPr>
              <w:ind w:firstLineChars="0"/>
              <w:jc w:val="center"/>
              <w:rPr>
                <w:rFonts w:ascii="楷体" w:eastAsia="楷体" w:hAnsi="楷体"/>
                <w:b/>
                <w:bCs/>
                <w:sz w:val="21"/>
                <w:szCs w:val="21"/>
              </w:rPr>
            </w:pPr>
            <w:r w:rsidRPr="00F213DD">
              <w:rPr>
                <w:rFonts w:ascii="楷体" w:eastAsia="楷体" w:hAnsi="楷体" w:hint="eastAsia"/>
                <w:b/>
                <w:bCs/>
                <w:sz w:val="21"/>
                <w:szCs w:val="21"/>
              </w:rPr>
              <w:t>课程名称</w:t>
            </w:r>
          </w:p>
        </w:tc>
        <w:tc>
          <w:tcPr>
            <w:tcW w:w="1678" w:type="dxa"/>
            <w:tcBorders>
              <w:tl2br w:val="nil"/>
              <w:tr2bl w:val="nil"/>
            </w:tcBorders>
            <w:vAlign w:val="center"/>
          </w:tcPr>
          <w:p w:rsidR="00EB7E97" w:rsidRPr="00F213DD" w:rsidRDefault="0065057C">
            <w:pPr>
              <w:ind w:firstLineChars="0" w:firstLine="0"/>
              <w:jc w:val="center"/>
              <w:rPr>
                <w:rFonts w:ascii="楷体" w:eastAsia="楷体" w:hAnsi="楷体"/>
                <w:b/>
                <w:bCs/>
                <w:sz w:val="21"/>
                <w:szCs w:val="21"/>
              </w:rPr>
            </w:pPr>
            <w:r w:rsidRPr="00F213DD">
              <w:rPr>
                <w:rFonts w:ascii="楷体" w:eastAsia="楷体" w:hAnsi="楷体" w:hint="eastAsia"/>
                <w:b/>
                <w:bCs/>
                <w:sz w:val="21"/>
                <w:szCs w:val="21"/>
              </w:rPr>
              <w:t>课程代码</w:t>
            </w:r>
          </w:p>
        </w:tc>
        <w:tc>
          <w:tcPr>
            <w:tcW w:w="711"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学分</w:t>
            </w:r>
          </w:p>
        </w:tc>
        <w:tc>
          <w:tcPr>
            <w:tcW w:w="866"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总学时</w:t>
            </w:r>
          </w:p>
        </w:tc>
        <w:tc>
          <w:tcPr>
            <w:tcW w:w="1072"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理论学时</w:t>
            </w:r>
          </w:p>
        </w:tc>
        <w:tc>
          <w:tcPr>
            <w:tcW w:w="1078"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实践学时</w:t>
            </w:r>
          </w:p>
        </w:tc>
        <w:tc>
          <w:tcPr>
            <w:tcW w:w="1078" w:type="dxa"/>
            <w:tcBorders>
              <w:tl2br w:val="nil"/>
              <w:tr2bl w:val="nil"/>
            </w:tcBorders>
            <w:vAlign w:val="center"/>
          </w:tcPr>
          <w:p w:rsidR="00EB7E97" w:rsidRPr="00F213DD" w:rsidRDefault="0065057C">
            <w:pPr>
              <w:ind w:firstLineChars="0" w:firstLine="0"/>
              <w:rPr>
                <w:rFonts w:ascii="楷体" w:eastAsia="楷体" w:hAnsi="楷体"/>
                <w:b/>
                <w:bCs/>
                <w:sz w:val="21"/>
                <w:szCs w:val="21"/>
              </w:rPr>
            </w:pPr>
            <w:r w:rsidRPr="00F213DD">
              <w:rPr>
                <w:rFonts w:ascii="楷体" w:eastAsia="楷体" w:hAnsi="楷体" w:hint="eastAsia"/>
                <w:b/>
                <w:bCs/>
                <w:sz w:val="21"/>
                <w:szCs w:val="21"/>
              </w:rPr>
              <w:t>开课学期</w:t>
            </w:r>
          </w:p>
        </w:tc>
      </w:tr>
      <w:tr w:rsidR="0065057C" w:rsidRPr="00F213DD">
        <w:trPr>
          <w:trHeight w:val="280"/>
          <w:jc w:val="center"/>
        </w:trPr>
        <w:tc>
          <w:tcPr>
            <w:tcW w:w="2573"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Pr>
                <w:rFonts w:ascii="楷体" w:eastAsia="楷体" w:hAnsi="楷体" w:hint="eastAsia"/>
                <w:sz w:val="18"/>
                <w:szCs w:val="18"/>
              </w:rPr>
              <w:t>岗位认知和基础技能</w:t>
            </w:r>
          </w:p>
        </w:tc>
        <w:tc>
          <w:tcPr>
            <w:tcW w:w="16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w:t>
            </w:r>
          </w:p>
        </w:tc>
        <w:tc>
          <w:tcPr>
            <w:tcW w:w="711"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4</w:t>
            </w:r>
            <w:r w:rsidR="00F213DD" w:rsidRPr="00F213DD">
              <w:rPr>
                <w:rFonts w:ascii="楷体" w:eastAsia="楷体" w:hAnsi="楷体"/>
                <w:sz w:val="18"/>
                <w:szCs w:val="18"/>
              </w:rPr>
              <w:t>0</w:t>
            </w:r>
          </w:p>
        </w:tc>
        <w:tc>
          <w:tcPr>
            <w:tcW w:w="866"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600</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600</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5</w:t>
            </w:r>
          </w:p>
        </w:tc>
      </w:tr>
      <w:tr w:rsidR="0065057C" w:rsidRPr="00F213DD">
        <w:trPr>
          <w:trHeight w:val="397"/>
          <w:jc w:val="center"/>
        </w:trPr>
        <w:tc>
          <w:tcPr>
            <w:tcW w:w="2573"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Pr>
                <w:rFonts w:ascii="楷体" w:eastAsia="楷体" w:hAnsi="楷体" w:hint="eastAsia"/>
                <w:sz w:val="18"/>
                <w:szCs w:val="18"/>
              </w:rPr>
              <w:t>岗位胜任与综合实践</w:t>
            </w:r>
          </w:p>
        </w:tc>
        <w:tc>
          <w:tcPr>
            <w:tcW w:w="1678" w:type="dxa"/>
            <w:tcBorders>
              <w:tl2br w:val="nil"/>
              <w:tr2bl w:val="nil"/>
            </w:tcBorders>
            <w:vAlign w:val="center"/>
          </w:tcPr>
          <w:p w:rsidR="00EB7E97" w:rsidRPr="00F213DD" w:rsidRDefault="00EB7E97">
            <w:pPr>
              <w:ind w:firstLineChars="0" w:firstLine="0"/>
              <w:jc w:val="center"/>
              <w:rPr>
                <w:rFonts w:ascii="楷体" w:eastAsia="楷体" w:hAnsi="楷体"/>
                <w:sz w:val="18"/>
                <w:szCs w:val="18"/>
              </w:rPr>
            </w:pPr>
          </w:p>
        </w:tc>
        <w:tc>
          <w:tcPr>
            <w:tcW w:w="711"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40</w:t>
            </w:r>
          </w:p>
        </w:tc>
        <w:tc>
          <w:tcPr>
            <w:tcW w:w="866"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600</w:t>
            </w:r>
          </w:p>
        </w:tc>
        <w:tc>
          <w:tcPr>
            <w:tcW w:w="1072"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0</w:t>
            </w:r>
          </w:p>
        </w:tc>
        <w:tc>
          <w:tcPr>
            <w:tcW w:w="1078" w:type="dxa"/>
            <w:tcBorders>
              <w:tl2br w:val="nil"/>
              <w:tr2bl w:val="nil"/>
            </w:tcBorders>
            <w:vAlign w:val="center"/>
          </w:tcPr>
          <w:p w:rsidR="00EB7E97" w:rsidRPr="00F213DD" w:rsidRDefault="00F213DD">
            <w:pPr>
              <w:ind w:firstLineChars="0" w:firstLine="0"/>
              <w:jc w:val="center"/>
              <w:rPr>
                <w:rFonts w:ascii="楷体" w:eastAsia="楷体" w:hAnsi="楷体"/>
                <w:sz w:val="18"/>
                <w:szCs w:val="18"/>
              </w:rPr>
            </w:pPr>
            <w:r w:rsidRPr="00F213DD">
              <w:rPr>
                <w:rFonts w:ascii="楷体" w:eastAsia="楷体" w:hAnsi="楷体"/>
                <w:sz w:val="18"/>
                <w:szCs w:val="18"/>
              </w:rPr>
              <w:t>600</w:t>
            </w:r>
          </w:p>
        </w:tc>
        <w:tc>
          <w:tcPr>
            <w:tcW w:w="1078" w:type="dxa"/>
            <w:tcBorders>
              <w:tl2br w:val="nil"/>
              <w:tr2bl w:val="nil"/>
            </w:tcBorders>
            <w:vAlign w:val="center"/>
          </w:tcPr>
          <w:p w:rsidR="00EB7E97" w:rsidRPr="00F213DD" w:rsidRDefault="0065057C">
            <w:pPr>
              <w:ind w:firstLineChars="0" w:firstLine="0"/>
              <w:jc w:val="center"/>
              <w:rPr>
                <w:rFonts w:ascii="楷体" w:eastAsia="楷体" w:hAnsi="楷体"/>
                <w:sz w:val="18"/>
                <w:szCs w:val="18"/>
              </w:rPr>
            </w:pPr>
            <w:r w:rsidRPr="00F213DD">
              <w:rPr>
                <w:rFonts w:ascii="楷体" w:eastAsia="楷体" w:hAnsi="楷体" w:hint="eastAsia"/>
                <w:sz w:val="18"/>
                <w:szCs w:val="18"/>
              </w:rPr>
              <w:t>6</w:t>
            </w:r>
          </w:p>
        </w:tc>
      </w:tr>
    </w:tbl>
    <w:p w:rsidR="00EB7E97" w:rsidRPr="00F213DD" w:rsidRDefault="0065057C">
      <w:pPr>
        <w:pStyle w:val="2"/>
      </w:pPr>
      <w:bookmarkStart w:id="21" w:name="_Toc105346497"/>
      <w:r w:rsidRPr="00F213DD">
        <w:rPr>
          <w:rFonts w:ascii="宋体" w:eastAsia="宋体" w:hAnsi="宋体" w:cs="宋体" w:hint="eastAsia"/>
        </w:rPr>
        <w:t>（三）公共选修与职业素质拓展课程（</w:t>
      </w:r>
      <w:r w:rsidRPr="00F213DD">
        <w:rPr>
          <w:rFonts w:hint="eastAsia"/>
        </w:rPr>
        <w:t>12</w:t>
      </w:r>
      <w:r w:rsidRPr="00F213DD">
        <w:rPr>
          <w:rFonts w:ascii="宋体" w:eastAsia="宋体" w:hAnsi="宋体" w:cs="宋体" w:hint="eastAsia"/>
        </w:rPr>
        <w:t>学分）</w:t>
      </w:r>
      <w:bookmarkEnd w:id="21"/>
      <w:r w:rsidR="00F213DD" w:rsidRPr="00F213DD">
        <w:rPr>
          <w:rFonts w:ascii="宋体" w:eastAsia="宋体" w:hAnsi="宋体" w:cs="宋体" w:hint="eastAsia"/>
        </w:rPr>
        <w:t>（此类课程</w:t>
      </w:r>
      <w:proofErr w:type="gramStart"/>
      <w:r w:rsidR="00F213DD" w:rsidRPr="00F213DD">
        <w:rPr>
          <w:rFonts w:ascii="宋体" w:eastAsia="宋体" w:hAnsi="宋体" w:cs="宋体" w:hint="eastAsia"/>
        </w:rPr>
        <w:t>课根据</w:t>
      </w:r>
      <w:proofErr w:type="gramEnd"/>
      <w:r w:rsidR="00F213DD" w:rsidRPr="00F213DD">
        <w:rPr>
          <w:rFonts w:ascii="宋体" w:eastAsia="宋体" w:hAnsi="宋体" w:cs="宋体" w:hint="eastAsia"/>
        </w:rPr>
        <w:t>学校全部课程的开展实际情况，酌情实施）</w:t>
      </w:r>
    </w:p>
    <w:p w:rsidR="00EB7E97" w:rsidRPr="00F213DD" w:rsidRDefault="0065057C">
      <w:pPr>
        <w:ind w:firstLine="480"/>
        <w:rPr>
          <w:rStyle w:val="af3"/>
        </w:rPr>
      </w:pPr>
      <w:r w:rsidRPr="00F213DD">
        <w:rPr>
          <w:rStyle w:val="af3"/>
          <w:rFonts w:ascii="宋体" w:eastAsia="宋体" w:hAnsi="宋体" w:cs="宋体" w:hint="eastAsia"/>
        </w:rPr>
        <w:t>公共选修与职业素质拓展课程分为一级、二级选修课程和职业能力提升课程三个部分，共</w:t>
      </w:r>
      <w:r w:rsidRPr="00F213DD">
        <w:rPr>
          <w:rStyle w:val="af3"/>
          <w:rFonts w:hint="eastAsia"/>
        </w:rPr>
        <w:t>12</w:t>
      </w:r>
      <w:r w:rsidRPr="00F213DD">
        <w:rPr>
          <w:rStyle w:val="af3"/>
          <w:rFonts w:ascii="宋体" w:eastAsia="宋体" w:hAnsi="宋体" w:cs="宋体" w:hint="eastAsia"/>
        </w:rPr>
        <w:t>学分，为选修学分。</w:t>
      </w:r>
    </w:p>
    <w:p w:rsidR="00EB7E97" w:rsidRPr="00F213DD"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22" w:name="_Toc105346498"/>
      <w:r w:rsidRPr="00F213DD">
        <w:rPr>
          <w:rFonts w:ascii="黑体" w:eastAsia="黑体" w:hAnsi="黑体" w:hint="eastAsia"/>
          <w:b/>
          <w:bCs/>
          <w:spacing w:val="-6"/>
          <w:sz w:val="21"/>
          <w:szCs w:val="21"/>
        </w:rPr>
        <w:t>表7</w:t>
      </w:r>
      <w:r w:rsidRPr="00F213DD">
        <w:rPr>
          <w:rFonts w:ascii="Calibri" w:eastAsia="黑体" w:hAnsi="Calibri" w:cs="Calibri"/>
          <w:b/>
          <w:bCs/>
          <w:spacing w:val="-6"/>
          <w:sz w:val="21"/>
          <w:szCs w:val="21"/>
        </w:rPr>
        <w:t> </w:t>
      </w:r>
      <w:r w:rsidRPr="00F213DD">
        <w:rPr>
          <w:rFonts w:ascii="黑体" w:eastAsia="黑体" w:hAnsi="黑体" w:hint="eastAsia"/>
          <w:b/>
          <w:bCs/>
          <w:spacing w:val="-6"/>
          <w:sz w:val="21"/>
          <w:szCs w:val="21"/>
        </w:rPr>
        <w:t>公共选修与职业素质拓展设置一览表</w:t>
      </w:r>
      <w:bookmarkEnd w:id="22"/>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73"/>
        <w:gridCol w:w="4518"/>
        <w:gridCol w:w="1965"/>
      </w:tblGrid>
      <w:tr w:rsidR="0065057C" w:rsidRPr="00F213DD">
        <w:trPr>
          <w:trHeight w:val="397"/>
          <w:jc w:val="center"/>
        </w:trPr>
        <w:tc>
          <w:tcPr>
            <w:tcW w:w="2573" w:type="dxa"/>
            <w:tcBorders>
              <w:tl2br w:val="nil"/>
              <w:tr2bl w:val="nil"/>
            </w:tcBorders>
            <w:vAlign w:val="center"/>
          </w:tcPr>
          <w:p w:rsidR="00EB7E97" w:rsidRPr="00F213DD" w:rsidRDefault="0065057C">
            <w:pPr>
              <w:ind w:firstLineChars="0"/>
              <w:jc w:val="center"/>
              <w:rPr>
                <w:rFonts w:ascii="楷体" w:eastAsia="楷体" w:hAnsi="楷体"/>
                <w:b/>
                <w:bCs/>
                <w:sz w:val="21"/>
                <w:szCs w:val="21"/>
              </w:rPr>
            </w:pPr>
            <w:r w:rsidRPr="00F213DD">
              <w:rPr>
                <w:rFonts w:ascii="楷体" w:eastAsia="楷体" w:hAnsi="楷体" w:hint="eastAsia"/>
                <w:b/>
                <w:bCs/>
                <w:sz w:val="21"/>
                <w:szCs w:val="21"/>
              </w:rPr>
              <w:t>课程分类名称</w:t>
            </w:r>
          </w:p>
        </w:tc>
        <w:tc>
          <w:tcPr>
            <w:tcW w:w="4518" w:type="dxa"/>
            <w:tcBorders>
              <w:tl2br w:val="nil"/>
              <w:tr2bl w:val="nil"/>
            </w:tcBorders>
            <w:vAlign w:val="center"/>
          </w:tcPr>
          <w:p w:rsidR="00EB7E97" w:rsidRPr="00F213DD" w:rsidRDefault="0065057C">
            <w:pPr>
              <w:ind w:firstLineChars="0"/>
              <w:jc w:val="center"/>
              <w:rPr>
                <w:rFonts w:ascii="楷体" w:eastAsia="楷体" w:hAnsi="楷体"/>
                <w:b/>
                <w:bCs/>
                <w:sz w:val="21"/>
                <w:szCs w:val="21"/>
              </w:rPr>
            </w:pPr>
            <w:r w:rsidRPr="00F213DD">
              <w:rPr>
                <w:rFonts w:ascii="楷体" w:eastAsia="楷体" w:hAnsi="楷体" w:hint="eastAsia"/>
                <w:b/>
                <w:bCs/>
                <w:sz w:val="21"/>
                <w:szCs w:val="21"/>
              </w:rPr>
              <w:t>开设要求</w:t>
            </w:r>
          </w:p>
        </w:tc>
        <w:tc>
          <w:tcPr>
            <w:tcW w:w="1965" w:type="dxa"/>
            <w:tcBorders>
              <w:tl2br w:val="nil"/>
              <w:tr2bl w:val="nil"/>
            </w:tcBorders>
            <w:vAlign w:val="center"/>
          </w:tcPr>
          <w:p w:rsidR="00EB7E97" w:rsidRPr="00F213DD" w:rsidRDefault="0065057C">
            <w:pPr>
              <w:ind w:firstLineChars="0"/>
              <w:jc w:val="center"/>
              <w:rPr>
                <w:rFonts w:ascii="楷体" w:eastAsia="楷体" w:hAnsi="楷体"/>
                <w:b/>
                <w:bCs/>
                <w:sz w:val="21"/>
                <w:szCs w:val="21"/>
              </w:rPr>
            </w:pPr>
            <w:r w:rsidRPr="00F213DD">
              <w:rPr>
                <w:rFonts w:ascii="楷体" w:eastAsia="楷体" w:hAnsi="楷体" w:hint="eastAsia"/>
                <w:b/>
                <w:bCs/>
                <w:sz w:val="21"/>
                <w:szCs w:val="21"/>
              </w:rPr>
              <w:t>备注</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人文科学类选修课程（校级）</w:t>
            </w:r>
          </w:p>
        </w:tc>
        <w:tc>
          <w:tcPr>
            <w:tcW w:w="4518"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学校按年度统一开设，各专业学生选择学习。</w:t>
            </w:r>
          </w:p>
        </w:tc>
        <w:tc>
          <w:tcPr>
            <w:tcW w:w="1965"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lastRenderedPageBreak/>
              <w:t>自然科学类选修课程（校级）</w:t>
            </w:r>
          </w:p>
        </w:tc>
        <w:tc>
          <w:tcPr>
            <w:tcW w:w="4518"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学校按年度统一开设，各专业学生选择学习。</w:t>
            </w:r>
          </w:p>
        </w:tc>
        <w:tc>
          <w:tcPr>
            <w:tcW w:w="1965"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学生社团（校级）</w:t>
            </w:r>
          </w:p>
        </w:tc>
        <w:tc>
          <w:tcPr>
            <w:tcW w:w="4518"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参加社团获奖并获得学分</w:t>
            </w:r>
          </w:p>
        </w:tc>
        <w:tc>
          <w:tcPr>
            <w:tcW w:w="1965"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文体竞技（校级）</w:t>
            </w:r>
          </w:p>
        </w:tc>
        <w:tc>
          <w:tcPr>
            <w:tcW w:w="4518"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参加文体竞技获奖并获得学分</w:t>
            </w:r>
          </w:p>
        </w:tc>
        <w:tc>
          <w:tcPr>
            <w:tcW w:w="1965"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选修课（系级）</w:t>
            </w:r>
          </w:p>
        </w:tc>
        <w:tc>
          <w:tcPr>
            <w:tcW w:w="4518"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二级教学单位开设学生选择学习</w:t>
            </w:r>
          </w:p>
        </w:tc>
        <w:tc>
          <w:tcPr>
            <w:tcW w:w="1965"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不进行学分转化计算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大学生课外活动（系级）</w:t>
            </w:r>
          </w:p>
        </w:tc>
        <w:tc>
          <w:tcPr>
            <w:tcW w:w="4518"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w:t>
            </w:r>
          </w:p>
        </w:tc>
        <w:tc>
          <w:tcPr>
            <w:tcW w:w="1965"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不进行学分转化计算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专业第二课堂</w:t>
            </w:r>
          </w:p>
        </w:tc>
        <w:tc>
          <w:tcPr>
            <w:tcW w:w="4518"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参加校内专业第二课堂成绩排名前10%可获得学分。</w:t>
            </w:r>
          </w:p>
        </w:tc>
        <w:tc>
          <w:tcPr>
            <w:tcW w:w="1965"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专业技能竞赛</w:t>
            </w:r>
          </w:p>
        </w:tc>
        <w:tc>
          <w:tcPr>
            <w:tcW w:w="4518"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学生职业技能大赛获奖可获得学分。</w:t>
            </w:r>
          </w:p>
        </w:tc>
        <w:tc>
          <w:tcPr>
            <w:tcW w:w="1965"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英语等级证书</w:t>
            </w:r>
          </w:p>
        </w:tc>
        <w:tc>
          <w:tcPr>
            <w:tcW w:w="4518"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英语等级证书获得学分可与相应级别的英语课程学分互认。</w:t>
            </w:r>
          </w:p>
        </w:tc>
        <w:tc>
          <w:tcPr>
            <w:tcW w:w="1965"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计算机等级证</w:t>
            </w:r>
          </w:p>
        </w:tc>
        <w:tc>
          <w:tcPr>
            <w:tcW w:w="4518"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计算机等级证书获得学分可与信息技术课程学分互认。</w:t>
            </w:r>
          </w:p>
        </w:tc>
        <w:tc>
          <w:tcPr>
            <w:tcW w:w="1965"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r w:rsidR="0065057C" w:rsidRPr="00F213DD">
        <w:trPr>
          <w:trHeight w:val="397"/>
          <w:jc w:val="center"/>
        </w:trPr>
        <w:tc>
          <w:tcPr>
            <w:tcW w:w="2573" w:type="dxa"/>
            <w:tcBorders>
              <w:tl2br w:val="nil"/>
              <w:tr2bl w:val="nil"/>
            </w:tcBorders>
            <w:vAlign w:val="center"/>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1+X证书</w:t>
            </w:r>
          </w:p>
        </w:tc>
        <w:tc>
          <w:tcPr>
            <w:tcW w:w="4518"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获得本专业1+X证书可与专业核心课程学分互认。</w:t>
            </w:r>
          </w:p>
        </w:tc>
        <w:tc>
          <w:tcPr>
            <w:tcW w:w="1965" w:type="dxa"/>
            <w:tcBorders>
              <w:tl2br w:val="nil"/>
              <w:tr2bl w:val="nil"/>
            </w:tcBorders>
          </w:tcPr>
          <w:p w:rsidR="00EB7E97" w:rsidRPr="00F213DD" w:rsidRDefault="0065057C">
            <w:pPr>
              <w:ind w:firstLineChars="0" w:firstLine="0"/>
              <w:jc w:val="left"/>
              <w:rPr>
                <w:rFonts w:ascii="楷体" w:eastAsia="楷体" w:hAnsi="楷体"/>
                <w:sz w:val="18"/>
                <w:szCs w:val="18"/>
              </w:rPr>
            </w:pPr>
            <w:r w:rsidRPr="00F213DD">
              <w:rPr>
                <w:rFonts w:ascii="楷体" w:eastAsia="楷体" w:hAnsi="楷体" w:hint="eastAsia"/>
                <w:sz w:val="18"/>
                <w:szCs w:val="18"/>
              </w:rPr>
              <w:t>可进行学分转化计算</w:t>
            </w:r>
          </w:p>
        </w:tc>
      </w:tr>
    </w:tbl>
    <w:p w:rsidR="00EB7E97" w:rsidRDefault="0065057C">
      <w:pPr>
        <w:pStyle w:val="1"/>
      </w:pPr>
      <w:bookmarkStart w:id="23" w:name="_Toc105346499"/>
      <w:r>
        <w:rPr>
          <w:rFonts w:hint="eastAsia"/>
        </w:rPr>
        <w:t>八、学年学期设置表</w:t>
      </w:r>
      <w:bookmarkEnd w:id="23"/>
    </w:p>
    <w:p w:rsidR="00EB7E97"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24" w:name="_Toc105346500"/>
      <w:r>
        <w:rPr>
          <w:rFonts w:ascii="黑体" w:eastAsia="黑体" w:hAnsi="黑体" w:hint="eastAsia"/>
          <w:b/>
          <w:bCs/>
          <w:spacing w:val="-6"/>
          <w:sz w:val="21"/>
          <w:szCs w:val="21"/>
        </w:rPr>
        <w:t>表8</w:t>
      </w:r>
      <w:r>
        <w:rPr>
          <w:rFonts w:ascii="Calibri" w:eastAsia="黑体" w:hAnsi="Calibri" w:cs="Calibri"/>
          <w:b/>
          <w:bCs/>
          <w:spacing w:val="-6"/>
          <w:sz w:val="21"/>
          <w:szCs w:val="21"/>
        </w:rPr>
        <w:t> </w:t>
      </w:r>
      <w:r>
        <w:rPr>
          <w:rFonts w:ascii="Calibri" w:eastAsia="黑体" w:hAnsi="Calibri" w:cs="Calibri" w:hint="eastAsia"/>
          <w:b/>
          <w:bCs/>
          <w:spacing w:val="-6"/>
          <w:sz w:val="21"/>
          <w:szCs w:val="21"/>
        </w:rPr>
        <w:t xml:space="preserve">   </w:t>
      </w:r>
      <w:r>
        <w:rPr>
          <w:rFonts w:ascii="黑体" w:eastAsia="黑体" w:hAnsi="黑体" w:hint="eastAsia"/>
          <w:b/>
          <w:bCs/>
          <w:spacing w:val="-6"/>
          <w:sz w:val="21"/>
          <w:szCs w:val="21"/>
        </w:rPr>
        <w:t>学年学期设置表</w:t>
      </w:r>
      <w:bookmarkEnd w:id="24"/>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928"/>
        <w:gridCol w:w="1188"/>
        <w:gridCol w:w="1188"/>
        <w:gridCol w:w="1187"/>
        <w:gridCol w:w="1191"/>
        <w:gridCol w:w="1187"/>
        <w:gridCol w:w="1187"/>
      </w:tblGrid>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年      级</w:t>
            </w:r>
          </w:p>
        </w:tc>
        <w:tc>
          <w:tcPr>
            <w:tcW w:w="2376" w:type="dxa"/>
            <w:gridSpan w:val="2"/>
            <w:tcBorders>
              <w:tl2br w:val="nil"/>
              <w:tr2bl w:val="nil"/>
            </w:tcBorders>
            <w:vAlign w:val="center"/>
          </w:tcPr>
          <w:p w:rsidR="00EB7E97" w:rsidRDefault="0065057C">
            <w:pPr>
              <w:ind w:firstLineChars="0" w:firstLine="0"/>
              <w:jc w:val="center"/>
              <w:rPr>
                <w:rFonts w:ascii="楷体" w:eastAsia="楷体" w:hAnsi="楷体"/>
                <w:b/>
                <w:bCs/>
                <w:sz w:val="21"/>
                <w:szCs w:val="21"/>
              </w:rPr>
            </w:pPr>
            <w:proofErr w:type="gramStart"/>
            <w:r>
              <w:rPr>
                <w:rFonts w:ascii="楷体" w:eastAsia="楷体" w:hAnsi="楷体" w:hint="eastAsia"/>
                <w:b/>
                <w:bCs/>
                <w:sz w:val="21"/>
                <w:szCs w:val="21"/>
              </w:rPr>
              <w:t>一</w:t>
            </w:r>
            <w:proofErr w:type="gramEnd"/>
          </w:p>
        </w:tc>
        <w:tc>
          <w:tcPr>
            <w:tcW w:w="2380" w:type="dxa"/>
            <w:gridSpan w:val="2"/>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二</w:t>
            </w:r>
          </w:p>
        </w:tc>
        <w:tc>
          <w:tcPr>
            <w:tcW w:w="2372" w:type="dxa"/>
            <w:gridSpan w:val="2"/>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三</w:t>
            </w:r>
          </w:p>
        </w:tc>
      </w:tr>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学      期</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3</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4</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5</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6</w:t>
            </w:r>
          </w:p>
        </w:tc>
      </w:tr>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学期总周数</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20</w:t>
            </w:r>
          </w:p>
        </w:tc>
      </w:tr>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军训周数</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0</w:t>
            </w:r>
          </w:p>
        </w:tc>
      </w:tr>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考试周数</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r>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社会实践周数</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7</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7</w:t>
            </w:r>
          </w:p>
        </w:tc>
      </w:tr>
      <w:tr w:rsidR="00EB7E97">
        <w:trPr>
          <w:trHeight w:val="397"/>
          <w:jc w:val="center"/>
        </w:trPr>
        <w:tc>
          <w:tcPr>
            <w:tcW w:w="1928" w:type="dxa"/>
            <w:tcBorders>
              <w:tl2br w:val="nil"/>
              <w:tr2bl w:val="nil"/>
            </w:tcBorders>
            <w:vAlign w:val="center"/>
          </w:tcPr>
          <w:p w:rsidR="00EB7E97" w:rsidRDefault="0065057C">
            <w:pPr>
              <w:ind w:firstLineChars="0"/>
              <w:jc w:val="center"/>
              <w:rPr>
                <w:rFonts w:ascii="楷体" w:eastAsia="楷体" w:hAnsi="楷体"/>
                <w:b/>
                <w:bCs/>
                <w:sz w:val="21"/>
                <w:szCs w:val="21"/>
              </w:rPr>
            </w:pPr>
            <w:r>
              <w:rPr>
                <w:rFonts w:ascii="楷体" w:eastAsia="楷体" w:hAnsi="楷体" w:hint="eastAsia"/>
                <w:b/>
                <w:bCs/>
                <w:sz w:val="21"/>
                <w:szCs w:val="21"/>
              </w:rPr>
              <w:t>上课周数</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16</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12</w:t>
            </w:r>
          </w:p>
        </w:tc>
        <w:tc>
          <w:tcPr>
            <w:tcW w:w="1188"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12</w:t>
            </w:r>
          </w:p>
        </w:tc>
      </w:tr>
    </w:tbl>
    <w:p w:rsidR="00EB7E97" w:rsidRDefault="00EB7E97">
      <w:pPr>
        <w:pStyle w:val="1"/>
      </w:pPr>
    </w:p>
    <w:p w:rsidR="00EB7E97" w:rsidRDefault="0065057C">
      <w:pPr>
        <w:pStyle w:val="1"/>
      </w:pPr>
      <w:r>
        <w:rPr>
          <w:rFonts w:hint="eastAsia"/>
        </w:rPr>
        <w:t>九、培养模式</w:t>
      </w:r>
      <w:bookmarkEnd w:id="14"/>
    </w:p>
    <w:p w:rsidR="00EB7E97" w:rsidRDefault="0065057C">
      <w:pPr>
        <w:spacing w:beforeLines="50" w:before="120" w:afterLines="50" w:after="120" w:line="570" w:lineRule="exact"/>
        <w:ind w:firstLine="432"/>
        <w:rPr>
          <w:spacing w:val="-12"/>
        </w:rPr>
      </w:pPr>
      <w:bookmarkStart w:id="25" w:name="OLE_LINK4"/>
      <w:r>
        <w:rPr>
          <w:rFonts w:ascii="宋体" w:eastAsia="宋体" w:hAnsi="宋体" w:cs="宋体" w:hint="eastAsia"/>
          <w:spacing w:val="-12"/>
        </w:rPr>
        <w:t>以“立德树人”为根本任务，紧扣《师范专业职业能力标准》总基调，通过</w:t>
      </w:r>
      <w:r>
        <w:rPr>
          <w:spacing w:val="-12"/>
        </w:rPr>
        <w:t>“</w:t>
      </w:r>
      <w:r>
        <w:rPr>
          <w:rFonts w:ascii="宋体" w:eastAsia="宋体" w:hAnsi="宋体" w:cs="宋体" w:hint="eastAsia"/>
          <w:spacing w:val="-12"/>
        </w:rPr>
        <w:t>三全育人</w:t>
      </w:r>
      <w:r>
        <w:rPr>
          <w:spacing w:val="-12"/>
        </w:rPr>
        <w:t xml:space="preserve">” </w:t>
      </w:r>
      <w:r>
        <w:rPr>
          <w:rFonts w:ascii="宋体" w:eastAsia="宋体" w:hAnsi="宋体" w:cs="宋体" w:hint="eastAsia"/>
          <w:spacing w:val="-12"/>
        </w:rPr>
        <w:t>的核心理念，创新构建</w:t>
      </w:r>
      <w:r>
        <w:rPr>
          <w:spacing w:val="-12"/>
        </w:rPr>
        <w:t xml:space="preserve"> “</w:t>
      </w:r>
      <w:r>
        <w:rPr>
          <w:rFonts w:ascii="宋体" w:eastAsia="宋体" w:hAnsi="宋体" w:cs="宋体" w:hint="eastAsia"/>
          <w:spacing w:val="-12"/>
        </w:rPr>
        <w:t>三进阶</w:t>
      </w:r>
      <w:r>
        <w:rPr>
          <w:spacing w:val="-12"/>
        </w:rPr>
        <w:t xml:space="preserve"> - </w:t>
      </w:r>
      <w:r>
        <w:rPr>
          <w:rFonts w:ascii="宋体" w:eastAsia="宋体" w:hAnsi="宋体" w:cs="宋体" w:hint="eastAsia"/>
          <w:spacing w:val="-12"/>
        </w:rPr>
        <w:t>三课堂</w:t>
      </w:r>
      <w:r>
        <w:rPr>
          <w:spacing w:val="-12"/>
        </w:rPr>
        <w:t xml:space="preserve"> - </w:t>
      </w:r>
      <w:r>
        <w:rPr>
          <w:rFonts w:ascii="宋体" w:eastAsia="宋体" w:hAnsi="宋体" w:cs="宋体" w:hint="eastAsia"/>
          <w:spacing w:val="-12"/>
        </w:rPr>
        <w:t>三协同</w:t>
      </w:r>
      <w:r>
        <w:rPr>
          <w:spacing w:val="-12"/>
        </w:rPr>
        <w:t xml:space="preserve">” </w:t>
      </w:r>
      <w:r>
        <w:rPr>
          <w:rFonts w:ascii="宋体" w:eastAsia="宋体" w:hAnsi="宋体" w:cs="宋体" w:hint="eastAsia"/>
          <w:spacing w:val="-12"/>
        </w:rPr>
        <w:t>立体化培养模式。在</w:t>
      </w:r>
      <w:r>
        <w:rPr>
          <w:spacing w:val="-12"/>
        </w:rPr>
        <w:t xml:space="preserve"> “</w:t>
      </w:r>
      <w:r>
        <w:rPr>
          <w:rFonts w:ascii="宋体" w:eastAsia="宋体" w:hAnsi="宋体" w:cs="宋体" w:hint="eastAsia"/>
          <w:spacing w:val="-12"/>
        </w:rPr>
        <w:t>三进阶</w:t>
      </w:r>
      <w:r>
        <w:rPr>
          <w:spacing w:val="-12"/>
        </w:rPr>
        <w:t xml:space="preserve">” </w:t>
      </w:r>
      <w:r>
        <w:rPr>
          <w:rFonts w:ascii="宋体" w:eastAsia="宋体" w:hAnsi="宋体" w:cs="宋体" w:hint="eastAsia"/>
          <w:spacing w:val="-12"/>
        </w:rPr>
        <w:t>方面，针对</w:t>
      </w:r>
      <w:proofErr w:type="gramStart"/>
      <w:r>
        <w:rPr>
          <w:rFonts w:ascii="宋体" w:eastAsia="宋体" w:hAnsi="宋体" w:cs="宋体" w:hint="eastAsia"/>
          <w:spacing w:val="-12"/>
        </w:rPr>
        <w:t>不</w:t>
      </w:r>
      <w:proofErr w:type="gramEnd"/>
      <w:r>
        <w:rPr>
          <w:rFonts w:ascii="宋体" w:eastAsia="宋体" w:hAnsi="宋体" w:cs="宋体" w:hint="eastAsia"/>
          <w:spacing w:val="-12"/>
        </w:rPr>
        <w:t>同年级学生特点，实施阶梯式能力进阶培养，从大</w:t>
      </w:r>
      <w:proofErr w:type="gramStart"/>
      <w:r>
        <w:rPr>
          <w:rFonts w:ascii="宋体" w:eastAsia="宋体" w:hAnsi="宋体" w:cs="宋体" w:hint="eastAsia"/>
          <w:spacing w:val="-12"/>
        </w:rPr>
        <w:t>一</w:t>
      </w:r>
      <w:proofErr w:type="gramEnd"/>
      <w:r>
        <w:rPr>
          <w:rFonts w:ascii="宋体" w:eastAsia="宋体" w:hAnsi="宋体" w:cs="宋体" w:hint="eastAsia"/>
          <w:spacing w:val="-12"/>
        </w:rPr>
        <w:t>启蒙职业情怀到大二锻造专业能力，再到大三内化师德信仰，实现育人素养螺旋提升。在</w:t>
      </w:r>
      <w:r>
        <w:rPr>
          <w:spacing w:val="-12"/>
        </w:rPr>
        <w:t xml:space="preserve"> “</w:t>
      </w:r>
      <w:r>
        <w:rPr>
          <w:rFonts w:ascii="宋体" w:eastAsia="宋体" w:hAnsi="宋体" w:cs="宋体" w:hint="eastAsia"/>
          <w:spacing w:val="-12"/>
        </w:rPr>
        <w:t>三课堂</w:t>
      </w:r>
      <w:r>
        <w:rPr>
          <w:spacing w:val="-12"/>
        </w:rPr>
        <w:t xml:space="preserve">” </w:t>
      </w:r>
      <w:r>
        <w:rPr>
          <w:rFonts w:ascii="宋体" w:eastAsia="宋体" w:hAnsi="宋体" w:cs="宋体" w:hint="eastAsia"/>
          <w:spacing w:val="-12"/>
        </w:rPr>
        <w:t>方面，打造多元场景下的能力协同提升体系，第一课堂依托省级学前教育实训基地等优质资源，推行项目化教学；第二课堂开设技能工坊和展演平台，提升学生专业拓展能力；第三课堂通过岗位实战赋能，实施阶梯式实习与双师共育。在</w:t>
      </w:r>
      <w:r>
        <w:rPr>
          <w:spacing w:val="-12"/>
        </w:rPr>
        <w:t xml:space="preserve"> “</w:t>
      </w:r>
      <w:r>
        <w:rPr>
          <w:rFonts w:ascii="宋体" w:eastAsia="宋体" w:hAnsi="宋体" w:cs="宋体" w:hint="eastAsia"/>
          <w:spacing w:val="-12"/>
        </w:rPr>
        <w:t>三协同</w:t>
      </w:r>
      <w:r>
        <w:rPr>
          <w:spacing w:val="-12"/>
        </w:rPr>
        <w:t xml:space="preserve">” </w:t>
      </w:r>
      <w:r>
        <w:rPr>
          <w:rFonts w:ascii="宋体" w:eastAsia="宋体" w:hAnsi="宋体" w:cs="宋体" w:hint="eastAsia"/>
          <w:spacing w:val="-12"/>
        </w:rPr>
        <w:t>方面，构建</w:t>
      </w:r>
      <w:r>
        <w:rPr>
          <w:spacing w:val="-12"/>
        </w:rPr>
        <w:t xml:space="preserve"> “</w:t>
      </w:r>
      <w:r>
        <w:rPr>
          <w:rFonts w:ascii="宋体" w:eastAsia="宋体" w:hAnsi="宋体" w:cs="宋体" w:hint="eastAsia"/>
          <w:spacing w:val="-12"/>
        </w:rPr>
        <w:t>政</w:t>
      </w:r>
      <w:r>
        <w:rPr>
          <w:spacing w:val="-12"/>
        </w:rPr>
        <w:t xml:space="preserve"> G - </w:t>
      </w:r>
      <w:r>
        <w:rPr>
          <w:rFonts w:ascii="宋体" w:eastAsia="宋体" w:hAnsi="宋体" w:cs="宋体" w:hint="eastAsia"/>
          <w:spacing w:val="-12"/>
        </w:rPr>
        <w:t>校</w:t>
      </w:r>
      <w:r>
        <w:rPr>
          <w:spacing w:val="-12"/>
        </w:rPr>
        <w:t xml:space="preserve"> S - </w:t>
      </w:r>
      <w:r>
        <w:rPr>
          <w:rFonts w:ascii="宋体" w:eastAsia="宋体" w:hAnsi="宋体" w:cs="宋体" w:hint="eastAsia"/>
          <w:spacing w:val="-12"/>
        </w:rPr>
        <w:t>园</w:t>
      </w:r>
      <w:r>
        <w:rPr>
          <w:spacing w:val="-12"/>
        </w:rPr>
        <w:t xml:space="preserve"> K” </w:t>
      </w:r>
      <w:r>
        <w:rPr>
          <w:rFonts w:ascii="宋体" w:eastAsia="宋体" w:hAnsi="宋体" w:cs="宋体" w:hint="eastAsia"/>
          <w:spacing w:val="-12"/>
        </w:rPr>
        <w:t>命运共同体，实现机制共建与发展共赢。</w:t>
      </w:r>
    </w:p>
    <w:p w:rsidR="00EB7E97" w:rsidRDefault="0065057C">
      <w:pPr>
        <w:spacing w:beforeLines="50" w:before="120" w:afterLines="50" w:after="120" w:line="570" w:lineRule="exact"/>
        <w:ind w:firstLine="432"/>
        <w:rPr>
          <w:spacing w:val="-12"/>
        </w:rPr>
      </w:pPr>
      <w:r>
        <w:rPr>
          <w:rFonts w:ascii="宋体" w:eastAsia="宋体" w:hAnsi="宋体" w:cs="宋体" w:hint="eastAsia"/>
          <w:spacing w:val="-12"/>
        </w:rPr>
        <w:lastRenderedPageBreak/>
        <w:t>结合</w:t>
      </w:r>
      <w:r>
        <w:rPr>
          <w:rFonts w:hint="eastAsia"/>
          <w:spacing w:val="-12"/>
        </w:rPr>
        <w:t>2025</w:t>
      </w:r>
      <w:r>
        <w:rPr>
          <w:rFonts w:ascii="宋体" w:eastAsia="宋体" w:hAnsi="宋体" w:cs="宋体" w:hint="eastAsia"/>
          <w:spacing w:val="-12"/>
        </w:rPr>
        <w:t>年《学前教育专业教学标准（高等职业教育专科）》，依据</w:t>
      </w:r>
      <w:r>
        <w:rPr>
          <w:spacing w:val="-12"/>
        </w:rPr>
        <w:t xml:space="preserve"> “</w:t>
      </w:r>
      <w:r>
        <w:rPr>
          <w:rFonts w:ascii="宋体" w:eastAsia="宋体" w:hAnsi="宋体" w:cs="宋体" w:hint="eastAsia"/>
          <w:spacing w:val="-12"/>
        </w:rPr>
        <w:t>校企融合、岗课赛证</w:t>
      </w:r>
      <w:r>
        <w:rPr>
          <w:spacing w:val="-12"/>
        </w:rPr>
        <w:t xml:space="preserve">” </w:t>
      </w:r>
      <w:r>
        <w:rPr>
          <w:rFonts w:ascii="宋体" w:eastAsia="宋体" w:hAnsi="宋体" w:cs="宋体" w:hint="eastAsia"/>
          <w:spacing w:val="-12"/>
        </w:rPr>
        <w:t>育人思路，创建</w:t>
      </w:r>
      <w:r>
        <w:rPr>
          <w:spacing w:val="-12"/>
        </w:rPr>
        <w:t xml:space="preserve"> “</w:t>
      </w:r>
      <w:r>
        <w:rPr>
          <w:rFonts w:ascii="宋体" w:eastAsia="宋体" w:hAnsi="宋体" w:cs="宋体" w:hint="eastAsia"/>
          <w:spacing w:val="-12"/>
        </w:rPr>
        <w:t>双课堂、双思政、三段六步</w:t>
      </w:r>
      <w:r>
        <w:rPr>
          <w:spacing w:val="-12"/>
        </w:rPr>
        <w:t xml:space="preserve">” </w:t>
      </w:r>
      <w:r>
        <w:rPr>
          <w:rFonts w:ascii="宋体" w:eastAsia="宋体" w:hAnsi="宋体" w:cs="宋体" w:hint="eastAsia"/>
          <w:spacing w:val="-12"/>
        </w:rPr>
        <w:t>教学模式。</w:t>
      </w:r>
      <w:r>
        <w:rPr>
          <w:spacing w:val="-12"/>
        </w:rPr>
        <w:t>“</w:t>
      </w:r>
      <w:r>
        <w:rPr>
          <w:rFonts w:ascii="宋体" w:eastAsia="宋体" w:hAnsi="宋体" w:cs="宋体" w:hint="eastAsia"/>
          <w:spacing w:val="-12"/>
        </w:rPr>
        <w:t>双课堂</w:t>
      </w:r>
      <w:r>
        <w:rPr>
          <w:spacing w:val="-12"/>
        </w:rPr>
        <w:t xml:space="preserve">” </w:t>
      </w:r>
      <w:r>
        <w:rPr>
          <w:rFonts w:ascii="宋体" w:eastAsia="宋体" w:hAnsi="宋体" w:cs="宋体" w:hint="eastAsia"/>
          <w:spacing w:val="-12"/>
        </w:rPr>
        <w:t>打破传统教学空间壁垒，将校内学习与幼儿园走园实践相结合，实现理论与实践无缝对接。</w:t>
      </w:r>
      <w:r>
        <w:rPr>
          <w:spacing w:val="-12"/>
        </w:rPr>
        <w:t>“</w:t>
      </w:r>
      <w:r>
        <w:rPr>
          <w:rFonts w:ascii="宋体" w:eastAsia="宋体" w:hAnsi="宋体" w:cs="宋体" w:hint="eastAsia"/>
          <w:spacing w:val="-12"/>
        </w:rPr>
        <w:t>双思政</w:t>
      </w:r>
      <w:r>
        <w:rPr>
          <w:spacing w:val="-12"/>
        </w:rPr>
        <w:t xml:space="preserve">” </w:t>
      </w:r>
      <w:r>
        <w:rPr>
          <w:rFonts w:ascii="宋体" w:eastAsia="宋体" w:hAnsi="宋体" w:cs="宋体" w:hint="eastAsia"/>
          <w:spacing w:val="-12"/>
        </w:rPr>
        <w:t>将</w:t>
      </w:r>
      <w:proofErr w:type="gramStart"/>
      <w:r>
        <w:rPr>
          <w:rFonts w:ascii="宋体" w:eastAsia="宋体" w:hAnsi="宋体" w:cs="宋体" w:hint="eastAsia"/>
          <w:spacing w:val="-12"/>
        </w:rPr>
        <w:t>思政教育</w:t>
      </w:r>
      <w:proofErr w:type="gramEnd"/>
      <w:r>
        <w:rPr>
          <w:rFonts w:ascii="宋体" w:eastAsia="宋体" w:hAnsi="宋体" w:cs="宋体" w:hint="eastAsia"/>
          <w:spacing w:val="-12"/>
        </w:rPr>
        <w:t>融入课程教学与实训实践，引导学生树立正确的价值观与职业观，同时传承师德育人精神。</w:t>
      </w:r>
      <w:r>
        <w:rPr>
          <w:spacing w:val="-12"/>
        </w:rPr>
        <w:t>“</w:t>
      </w:r>
      <w:r>
        <w:rPr>
          <w:rFonts w:ascii="宋体" w:eastAsia="宋体" w:hAnsi="宋体" w:cs="宋体" w:hint="eastAsia"/>
          <w:spacing w:val="-12"/>
        </w:rPr>
        <w:t>三段六步</w:t>
      </w:r>
      <w:r>
        <w:rPr>
          <w:spacing w:val="-12"/>
        </w:rPr>
        <w:t xml:space="preserve">” </w:t>
      </w:r>
      <w:r>
        <w:rPr>
          <w:rFonts w:ascii="宋体" w:eastAsia="宋体" w:hAnsi="宋体" w:cs="宋体" w:hint="eastAsia"/>
          <w:spacing w:val="-12"/>
        </w:rPr>
        <w:t>遵循学生认知规律与职业发展需求，将教学过程</w:t>
      </w:r>
      <w:proofErr w:type="gramStart"/>
      <w:r>
        <w:rPr>
          <w:rFonts w:ascii="宋体" w:eastAsia="宋体" w:hAnsi="宋体" w:cs="宋体" w:hint="eastAsia"/>
          <w:spacing w:val="-12"/>
        </w:rPr>
        <w:t>细化为课前导</w:t>
      </w:r>
      <w:proofErr w:type="gramEnd"/>
      <w:r>
        <w:rPr>
          <w:rFonts w:ascii="宋体" w:eastAsia="宋体" w:hAnsi="宋体" w:cs="宋体" w:hint="eastAsia"/>
          <w:spacing w:val="-12"/>
        </w:rPr>
        <w:t>学、课中探学、课后延学三个阶段，并设置预习反馈、导入任务、探究任务、实训任务、评价任务、巩固提升六个教学环节，优化教学流程，提高教学效果。</w:t>
      </w:r>
    </w:p>
    <w:p w:rsidR="00EB7E97" w:rsidRDefault="00EB7E97">
      <w:pPr>
        <w:ind w:firstLine="480"/>
        <w:rPr>
          <w:rFonts w:ascii="宋体" w:eastAsia="宋体" w:hAnsi="宋体" w:cs="宋体"/>
          <w:color w:val="393939"/>
          <w:kern w:val="0"/>
          <w:szCs w:val="24"/>
        </w:rPr>
      </w:pPr>
    </w:p>
    <w:p w:rsidR="00EB7E97" w:rsidRDefault="0065057C">
      <w:pPr>
        <w:widowControl/>
        <w:spacing w:line="400" w:lineRule="exact"/>
        <w:ind w:firstLine="400"/>
        <w:jc w:val="left"/>
        <w:rPr>
          <w:rFonts w:ascii="宋体" w:eastAsia="宋体" w:hAnsi="宋体" w:cs="宋体"/>
          <w:color w:val="FF0000"/>
          <w:kern w:val="0"/>
          <w:szCs w:val="24"/>
        </w:rPr>
      </w:pPr>
      <w:r>
        <w:rPr>
          <w:noProof/>
          <w:sz w:val="20"/>
        </w:rPr>
        <w:drawing>
          <wp:anchor distT="0" distB="0" distL="0" distR="0" simplePos="0" relativeHeight="251665408" behindDoc="0" locked="0" layoutInCell="1" allowOverlap="1">
            <wp:simplePos x="0" y="0"/>
            <wp:positionH relativeFrom="column">
              <wp:posOffset>120650</wp:posOffset>
            </wp:positionH>
            <wp:positionV relativeFrom="paragraph">
              <wp:posOffset>234950</wp:posOffset>
            </wp:positionV>
            <wp:extent cx="4156075" cy="2413635"/>
            <wp:effectExtent l="0" t="0" r="15875" b="5715"/>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a:picLocks noChangeAspect="1"/>
                    </pic:cNvPicPr>
                  </pic:nvPicPr>
                  <pic:blipFill>
                    <a:blip r:embed="rId16" cstate="print"/>
                    <a:stretch>
                      <a:fillRect/>
                    </a:stretch>
                  </pic:blipFill>
                  <pic:spPr>
                    <a:xfrm>
                      <a:off x="0" y="0"/>
                      <a:ext cx="4156106" cy="2414016"/>
                    </a:xfrm>
                    <a:prstGeom prst="rect">
                      <a:avLst/>
                    </a:prstGeom>
                  </pic:spPr>
                </pic:pic>
              </a:graphicData>
            </a:graphic>
          </wp:anchor>
        </w:drawing>
      </w:r>
    </w:p>
    <w:p w:rsidR="00EB7E97" w:rsidRDefault="00EB7E97">
      <w:pPr>
        <w:widowControl/>
        <w:spacing w:line="400" w:lineRule="exact"/>
        <w:ind w:firstLine="480"/>
        <w:jc w:val="left"/>
        <w:rPr>
          <w:rFonts w:ascii="宋体" w:eastAsia="宋体" w:hAnsi="宋体" w:cs="宋体"/>
          <w:color w:val="FF0000"/>
          <w:kern w:val="0"/>
          <w:szCs w:val="24"/>
        </w:rPr>
      </w:pPr>
    </w:p>
    <w:p w:rsidR="00EB7E97" w:rsidRDefault="00EB7E97">
      <w:pPr>
        <w:widowControl/>
        <w:spacing w:line="400" w:lineRule="exact"/>
        <w:ind w:firstLine="480"/>
        <w:jc w:val="left"/>
        <w:rPr>
          <w:rFonts w:ascii="宋体" w:eastAsia="宋体" w:hAnsi="宋体" w:cs="宋体"/>
          <w:color w:val="FF0000"/>
          <w:kern w:val="0"/>
          <w:szCs w:val="24"/>
        </w:rPr>
      </w:pPr>
    </w:p>
    <w:p w:rsidR="00EB7E97" w:rsidRDefault="00EB7E97">
      <w:pPr>
        <w:widowControl/>
        <w:spacing w:line="400" w:lineRule="exact"/>
        <w:ind w:firstLine="480"/>
        <w:jc w:val="left"/>
        <w:rPr>
          <w:rFonts w:ascii="宋体" w:eastAsia="宋体" w:hAnsi="宋体" w:cs="宋体"/>
          <w:color w:val="FF0000"/>
          <w:kern w:val="0"/>
          <w:szCs w:val="24"/>
        </w:rPr>
      </w:pPr>
    </w:p>
    <w:p w:rsidR="00EB7E97" w:rsidRDefault="00EB7E97">
      <w:pPr>
        <w:widowControl/>
        <w:spacing w:line="400" w:lineRule="exact"/>
        <w:ind w:firstLine="480"/>
        <w:jc w:val="left"/>
        <w:rPr>
          <w:rFonts w:ascii="宋体" w:eastAsia="宋体" w:hAnsi="宋体" w:cs="宋体"/>
          <w:color w:val="FF0000"/>
          <w:kern w:val="0"/>
          <w:szCs w:val="24"/>
        </w:rPr>
      </w:pPr>
    </w:p>
    <w:p w:rsidR="00EB7E97" w:rsidRDefault="0065057C">
      <w:pPr>
        <w:widowControl/>
        <w:ind w:firstLineChars="0" w:firstLine="0"/>
        <w:jc w:val="left"/>
      </w:pPr>
      <w:r>
        <w:rPr>
          <w:rFonts w:ascii="宋体" w:eastAsia="宋体" w:hAnsi="宋体" w:cs="宋体"/>
          <w:color w:val="FF0000"/>
          <w:kern w:val="0"/>
          <w:szCs w:val="24"/>
        </w:rPr>
        <w:br w:type="page"/>
      </w:r>
    </w:p>
    <w:p w:rsidR="00EB7E97" w:rsidRDefault="0065057C">
      <w:pPr>
        <w:pStyle w:val="1"/>
      </w:pPr>
      <w:bookmarkStart w:id="26" w:name="_Toc105346508"/>
      <w:r>
        <w:rPr>
          <w:rFonts w:hint="eastAsia"/>
        </w:rPr>
        <w:lastRenderedPageBreak/>
        <w:t>十、实施保障</w:t>
      </w:r>
      <w:bookmarkEnd w:id="26"/>
    </w:p>
    <w:p w:rsidR="00EB7E97" w:rsidRDefault="0065057C">
      <w:pPr>
        <w:pStyle w:val="2"/>
      </w:pPr>
      <w:bookmarkStart w:id="27" w:name="_Toc105346509"/>
      <w:r>
        <w:rPr>
          <w:rFonts w:hint="eastAsia"/>
        </w:rPr>
        <w:t>（一）师资队伍</w:t>
      </w:r>
      <w:bookmarkEnd w:id="27"/>
    </w:p>
    <w:p w:rsidR="00EB7E97"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28" w:name="_Toc105346510"/>
      <w:r>
        <w:rPr>
          <w:rFonts w:ascii="黑体" w:eastAsia="黑体" w:hAnsi="黑体" w:hint="eastAsia"/>
          <w:b/>
          <w:bCs/>
          <w:spacing w:val="-6"/>
          <w:sz w:val="21"/>
          <w:szCs w:val="21"/>
        </w:rPr>
        <w:t>表8  师资队伍情况表</w:t>
      </w:r>
      <w:bookmarkEnd w:id="28"/>
    </w:p>
    <w:tbl>
      <w:tblPr>
        <w:tblW w:w="5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581"/>
        <w:gridCol w:w="1141"/>
        <w:gridCol w:w="1581"/>
        <w:gridCol w:w="1140"/>
        <w:gridCol w:w="3566"/>
      </w:tblGrid>
      <w:tr w:rsidR="00EB7E97">
        <w:trPr>
          <w:trHeight w:val="280"/>
        </w:trPr>
        <w:tc>
          <w:tcPr>
            <w:tcW w:w="359" w:type="pct"/>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序号</w:t>
            </w:r>
          </w:p>
        </w:tc>
        <w:tc>
          <w:tcPr>
            <w:tcW w:w="814" w:type="pct"/>
            <w:shd w:val="clear" w:color="auto" w:fill="auto"/>
            <w:noWrap/>
            <w:vAlign w:val="bottom"/>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教师类别</w:t>
            </w:r>
          </w:p>
        </w:tc>
        <w:tc>
          <w:tcPr>
            <w:tcW w:w="587" w:type="pct"/>
            <w:shd w:val="clear" w:color="auto" w:fill="auto"/>
            <w:noWrap/>
            <w:vAlign w:val="bottom"/>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姓名</w:t>
            </w:r>
          </w:p>
        </w:tc>
        <w:tc>
          <w:tcPr>
            <w:tcW w:w="814" w:type="pct"/>
            <w:shd w:val="clear" w:color="auto" w:fill="auto"/>
            <w:noWrap/>
            <w:vAlign w:val="bottom"/>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学历</w:t>
            </w:r>
          </w:p>
        </w:tc>
        <w:tc>
          <w:tcPr>
            <w:tcW w:w="587" w:type="pct"/>
            <w:shd w:val="clear" w:color="auto" w:fill="auto"/>
            <w:noWrap/>
            <w:vAlign w:val="bottom"/>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职称</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教师职业能力情况</w:t>
            </w:r>
          </w:p>
        </w:tc>
      </w:tr>
      <w:tr w:rsidR="00EB7E97">
        <w:trPr>
          <w:trHeight w:val="28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崔英芬</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心理咨询师二级</w:t>
            </w:r>
          </w:p>
        </w:tc>
      </w:tr>
      <w:tr w:rsidR="00EB7E97">
        <w:trPr>
          <w:trHeight w:val="28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宋丽冰</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保育师（高级）保育师考评员</w:t>
            </w:r>
          </w:p>
        </w:tc>
      </w:tr>
      <w:tr w:rsidR="00EB7E97">
        <w:trPr>
          <w:trHeight w:val="28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张靖</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育婴师（高级），保育师考评员</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4</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金元宇</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5</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姚晓倩</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6</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邓润泽</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7</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巩丹丹</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8</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朱妍妍</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9</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刘丹</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育婴师（高级）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10</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姚丹</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育婴师（高级）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11</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张媛</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12</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proofErr w:type="gramStart"/>
            <w:r>
              <w:rPr>
                <w:rFonts w:ascii="楷体" w:eastAsia="楷体" w:hAnsi="楷体" w:cs="楷体" w:hint="eastAsia"/>
                <w:color w:val="000000"/>
                <w:kern w:val="0"/>
                <w:sz w:val="21"/>
                <w:szCs w:val="21"/>
                <w:lang w:bidi="ar"/>
              </w:rPr>
              <w:t>李佳格</w:t>
            </w:r>
            <w:proofErr w:type="gramEnd"/>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助教</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13</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李勃</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14</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李默钰</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15</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孙璐璐</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16</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赵心淼</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17</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王多圆</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助教</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18</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孙傲</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19</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李淑清</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心理咨询师二级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20</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proofErr w:type="gramStart"/>
            <w:r>
              <w:rPr>
                <w:rFonts w:ascii="楷体" w:eastAsia="楷体" w:hAnsi="楷体" w:cs="楷体" w:hint="eastAsia"/>
                <w:color w:val="000000"/>
                <w:kern w:val="0"/>
                <w:sz w:val="21"/>
                <w:szCs w:val="21"/>
                <w:lang w:bidi="ar"/>
              </w:rPr>
              <w:t>董策</w:t>
            </w:r>
            <w:proofErr w:type="gramEnd"/>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21</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郭妍</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22</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牟贺</w:t>
            </w:r>
            <w:proofErr w:type="gramStart"/>
            <w:r>
              <w:rPr>
                <w:rFonts w:ascii="楷体" w:eastAsia="楷体" w:hAnsi="楷体" w:cs="楷体" w:hint="eastAsia"/>
                <w:color w:val="000000"/>
                <w:kern w:val="0"/>
                <w:sz w:val="21"/>
                <w:szCs w:val="21"/>
                <w:lang w:bidi="ar"/>
              </w:rPr>
              <w:t>贺</w:t>
            </w:r>
            <w:proofErr w:type="gramEnd"/>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保育师考评员</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23</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赵志刚</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网络工程师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24</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赵文杰</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405"/>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25</w:t>
            </w:r>
          </w:p>
        </w:tc>
        <w:tc>
          <w:tcPr>
            <w:tcW w:w="814" w:type="pct"/>
            <w:shd w:val="clear" w:color="auto" w:fill="auto"/>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褚学良</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平面设计师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26</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梅爱乡</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27</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proofErr w:type="gramStart"/>
            <w:r>
              <w:rPr>
                <w:rFonts w:ascii="楷体" w:eastAsia="楷体" w:hAnsi="楷体" w:cs="楷体" w:hint="eastAsia"/>
                <w:color w:val="000000"/>
                <w:kern w:val="0"/>
                <w:sz w:val="21"/>
                <w:szCs w:val="21"/>
                <w:lang w:bidi="ar"/>
              </w:rPr>
              <w:t>王春哲</w:t>
            </w:r>
            <w:proofErr w:type="gramEnd"/>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28</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专业课教室</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李一三</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EB7E97">
            <w:pPr>
              <w:widowControl/>
              <w:ind w:firstLineChars="100" w:firstLine="210"/>
              <w:textAlignment w:val="center"/>
              <w:rPr>
                <w:rFonts w:ascii="楷体" w:eastAsia="楷体" w:hAnsi="楷体" w:cs="楷体"/>
                <w:color w:val="000000"/>
                <w:kern w:val="0"/>
                <w:sz w:val="21"/>
                <w:szCs w:val="21"/>
                <w:lang w:bidi="ar"/>
              </w:rPr>
            </w:pP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29</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李文静</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心理咨询师二级，平面设计师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30</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李海莹</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心理咨询师二级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31</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陈旭东</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高级化工总控工</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32</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proofErr w:type="gramStart"/>
            <w:r>
              <w:rPr>
                <w:rFonts w:ascii="楷体" w:eastAsia="楷体" w:hAnsi="楷体" w:cs="楷体" w:hint="eastAsia"/>
                <w:color w:val="000000"/>
                <w:kern w:val="0"/>
                <w:sz w:val="21"/>
                <w:szCs w:val="21"/>
                <w:lang w:bidi="ar"/>
              </w:rPr>
              <w:t>王晨霞</w:t>
            </w:r>
            <w:proofErr w:type="gramEnd"/>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心理咨询师二级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33</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陶涛</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保育员（高级）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34</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杨力</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育婴师（高级）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35</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王玉敏</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营养师，育婴师（高级）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36</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proofErr w:type="gramStart"/>
            <w:r>
              <w:rPr>
                <w:rFonts w:ascii="楷体" w:eastAsia="楷体" w:hAnsi="楷体" w:cs="楷体" w:hint="eastAsia"/>
                <w:color w:val="000000"/>
                <w:kern w:val="0"/>
                <w:sz w:val="21"/>
                <w:szCs w:val="21"/>
                <w:lang w:bidi="ar"/>
              </w:rPr>
              <w:t>吴羡虹</w:t>
            </w:r>
            <w:proofErr w:type="gramEnd"/>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副教授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育婴师（高级）</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37</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蒋玉香</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大学本科</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教授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工程师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38</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曹海宇</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保育师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lastRenderedPageBreak/>
              <w:t>39</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杨文雅</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保育师</w:t>
            </w:r>
          </w:p>
        </w:tc>
      </w:tr>
      <w:tr w:rsidR="00EB7E97">
        <w:trPr>
          <w:trHeight w:val="290"/>
        </w:trPr>
        <w:tc>
          <w:tcPr>
            <w:tcW w:w="359" w:type="pct"/>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40</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专业课教师</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李洋洋</w:t>
            </w:r>
          </w:p>
        </w:tc>
        <w:tc>
          <w:tcPr>
            <w:tcW w:w="814"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硕士研究生</w:t>
            </w:r>
          </w:p>
        </w:tc>
        <w:tc>
          <w:tcPr>
            <w:tcW w:w="587"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讲师</w:t>
            </w:r>
          </w:p>
        </w:tc>
        <w:tc>
          <w:tcPr>
            <w:tcW w:w="1836" w:type="pct"/>
            <w:shd w:val="clear" w:color="auto" w:fill="auto"/>
            <w:noWrap/>
            <w:vAlign w:val="center"/>
          </w:tcPr>
          <w:p w:rsidR="00EB7E97" w:rsidRDefault="0065057C">
            <w:pPr>
              <w:widowControl/>
              <w:ind w:firstLineChars="100" w:firstLine="210"/>
              <w:textAlignment w:val="center"/>
              <w:rPr>
                <w:rFonts w:ascii="楷体" w:eastAsia="楷体" w:hAnsi="楷体" w:cs="楷体"/>
                <w:color w:val="000000"/>
                <w:kern w:val="0"/>
                <w:sz w:val="21"/>
                <w:szCs w:val="21"/>
                <w:lang w:bidi="ar"/>
              </w:rPr>
            </w:pPr>
            <w:r>
              <w:rPr>
                <w:rFonts w:ascii="楷体" w:eastAsia="楷体" w:hAnsi="楷体" w:cs="楷体" w:hint="eastAsia"/>
                <w:color w:val="000000"/>
                <w:kern w:val="0"/>
                <w:sz w:val="21"/>
                <w:szCs w:val="21"/>
                <w:lang w:bidi="ar"/>
              </w:rPr>
              <w:t>保育师</w:t>
            </w:r>
          </w:p>
        </w:tc>
      </w:tr>
    </w:tbl>
    <w:p w:rsidR="00EB7E97" w:rsidRDefault="00EB7E97">
      <w:pPr>
        <w:ind w:firstLineChars="0" w:firstLine="0"/>
      </w:pPr>
    </w:p>
    <w:p w:rsidR="00EB7E97" w:rsidRDefault="0065057C">
      <w:pPr>
        <w:pStyle w:val="2"/>
      </w:pPr>
      <w:bookmarkStart w:id="29" w:name="_Toc105346511"/>
      <w:r>
        <w:rPr>
          <w:rFonts w:hint="eastAsia"/>
        </w:rPr>
        <w:t>（二）教学设施</w:t>
      </w:r>
      <w:r>
        <w:rPr>
          <w:rFonts w:hint="eastAsia"/>
        </w:rPr>
        <w:t>---</w:t>
      </w:r>
      <w:r>
        <w:rPr>
          <w:rFonts w:hint="eastAsia"/>
        </w:rPr>
        <w:t>校内与校外实践教学保障情况</w:t>
      </w:r>
      <w:bookmarkEnd w:id="29"/>
    </w:p>
    <w:p w:rsidR="00EB7E97" w:rsidRDefault="0065057C">
      <w:pPr>
        <w:ind w:firstLine="480"/>
        <w:rPr>
          <w:rFonts w:ascii="宋体" w:eastAsia="宋体" w:hAnsi="宋体" w:cs="宋体"/>
          <w:b/>
          <w:bCs/>
          <w:szCs w:val="21"/>
        </w:rPr>
      </w:pPr>
      <w:r>
        <w:rPr>
          <w:rFonts w:hint="eastAsia"/>
        </w:rPr>
        <w:t>1</w:t>
      </w:r>
      <w:r>
        <w:t>、校</w:t>
      </w:r>
      <w:r>
        <w:rPr>
          <w:rFonts w:hint="eastAsia"/>
        </w:rPr>
        <w:t>内</w:t>
      </w:r>
      <w:r>
        <w:t>实践教学条件情况</w:t>
      </w:r>
      <w:r>
        <w:rPr>
          <w:rFonts w:hint="eastAsia"/>
        </w:rPr>
        <w:t>表</w:t>
      </w:r>
    </w:p>
    <w:p w:rsidR="00EB7E97" w:rsidRDefault="0065057C">
      <w:pPr>
        <w:overflowPunct w:val="0"/>
        <w:adjustRightInd w:val="0"/>
        <w:spacing w:line="400" w:lineRule="exact"/>
        <w:ind w:firstLine="398"/>
        <w:jc w:val="center"/>
        <w:outlineLvl w:val="0"/>
        <w:rPr>
          <w:rStyle w:val="af3"/>
          <w:rFonts w:ascii="黑体" w:eastAsia="黑体" w:hAnsi="黑体"/>
          <w:b/>
          <w:bCs/>
          <w:spacing w:val="-6"/>
          <w:sz w:val="21"/>
          <w:szCs w:val="21"/>
        </w:rPr>
      </w:pPr>
      <w:bookmarkStart w:id="30" w:name="_Toc105346512"/>
      <w:bookmarkStart w:id="31" w:name="_Toc105346514"/>
      <w:r>
        <w:rPr>
          <w:rFonts w:ascii="黑体" w:eastAsia="黑体" w:hAnsi="黑体" w:hint="eastAsia"/>
          <w:b/>
          <w:bCs/>
          <w:spacing w:val="-6"/>
          <w:sz w:val="21"/>
          <w:szCs w:val="21"/>
        </w:rPr>
        <w:t>表9   校内实践教学场所情况表</w:t>
      </w:r>
      <w:bookmarkEnd w:id="30"/>
    </w:p>
    <w:tbl>
      <w:tblPr>
        <w:tblpPr w:leftFromText="180" w:rightFromText="180" w:vertAnchor="text" w:horzAnchor="margin"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5528"/>
      </w:tblGrid>
      <w:tr w:rsidR="00EB7E97">
        <w:trPr>
          <w:trHeight w:val="280"/>
        </w:trPr>
        <w:tc>
          <w:tcPr>
            <w:tcW w:w="1384" w:type="dxa"/>
            <w:shd w:val="clear" w:color="auto" w:fill="auto"/>
            <w:vAlign w:val="center"/>
          </w:tcPr>
          <w:p w:rsidR="00EB7E97" w:rsidRDefault="0065057C">
            <w:pPr>
              <w:widowControl/>
              <w:ind w:firstLineChars="0" w:firstLine="0"/>
              <w:rPr>
                <w:rFonts w:ascii="楷体" w:eastAsia="楷体" w:hAnsi="楷体" w:cs="宋体"/>
                <w:b/>
                <w:bCs/>
                <w:color w:val="000000"/>
                <w:kern w:val="0"/>
                <w:sz w:val="20"/>
                <w:szCs w:val="20"/>
              </w:rPr>
            </w:pPr>
            <w:r>
              <w:rPr>
                <w:rFonts w:ascii="楷体" w:eastAsia="楷体" w:hAnsi="楷体" w:cs="宋体" w:hint="eastAsia"/>
                <w:b/>
                <w:bCs/>
                <w:color w:val="000000"/>
                <w:kern w:val="0"/>
                <w:sz w:val="21"/>
                <w:szCs w:val="21"/>
              </w:rPr>
              <w:t>序号</w:t>
            </w:r>
          </w:p>
        </w:tc>
        <w:tc>
          <w:tcPr>
            <w:tcW w:w="2268" w:type="dxa"/>
            <w:shd w:val="clear" w:color="auto" w:fill="auto"/>
            <w:vAlign w:val="center"/>
          </w:tcPr>
          <w:p w:rsidR="00EB7E97" w:rsidRDefault="0065057C">
            <w:pPr>
              <w:widowControl/>
              <w:ind w:firstLineChars="0" w:firstLine="0"/>
              <w:jc w:val="center"/>
              <w:rPr>
                <w:rFonts w:ascii="楷体" w:eastAsia="楷体" w:hAnsi="楷体" w:cs="宋体"/>
                <w:b/>
                <w:bCs/>
                <w:color w:val="000000"/>
                <w:kern w:val="0"/>
                <w:sz w:val="20"/>
                <w:szCs w:val="20"/>
              </w:rPr>
            </w:pPr>
            <w:r>
              <w:rPr>
                <w:rFonts w:ascii="楷体" w:eastAsia="楷体" w:hAnsi="楷体" w:cs="宋体" w:hint="eastAsia"/>
                <w:b/>
                <w:bCs/>
                <w:color w:val="000000"/>
                <w:kern w:val="0"/>
                <w:sz w:val="21"/>
                <w:szCs w:val="21"/>
              </w:rPr>
              <w:t>实践场所名称</w:t>
            </w:r>
          </w:p>
        </w:tc>
        <w:tc>
          <w:tcPr>
            <w:tcW w:w="5528" w:type="dxa"/>
            <w:shd w:val="clear" w:color="auto" w:fill="auto"/>
            <w:vAlign w:val="center"/>
          </w:tcPr>
          <w:p w:rsidR="00EB7E97" w:rsidRDefault="0065057C">
            <w:pPr>
              <w:widowControl/>
              <w:ind w:firstLineChars="0" w:firstLine="0"/>
              <w:jc w:val="center"/>
              <w:rPr>
                <w:rFonts w:ascii="楷体" w:eastAsia="楷体" w:hAnsi="楷体" w:cs="宋体"/>
                <w:b/>
                <w:bCs/>
                <w:color w:val="000000"/>
                <w:kern w:val="0"/>
                <w:sz w:val="20"/>
                <w:szCs w:val="20"/>
              </w:rPr>
            </w:pPr>
            <w:r>
              <w:rPr>
                <w:rFonts w:ascii="楷体" w:eastAsia="楷体" w:hAnsi="楷体" w:cs="宋体" w:hint="eastAsia"/>
                <w:b/>
                <w:bCs/>
                <w:color w:val="000000"/>
                <w:kern w:val="0"/>
                <w:sz w:val="21"/>
                <w:szCs w:val="21"/>
              </w:rPr>
              <w:t>主要完成的实</w:t>
            </w:r>
            <w:proofErr w:type="gramStart"/>
            <w:r>
              <w:rPr>
                <w:rFonts w:ascii="楷体" w:eastAsia="楷体" w:hAnsi="楷体" w:cs="宋体" w:hint="eastAsia"/>
                <w:b/>
                <w:bCs/>
                <w:color w:val="000000"/>
                <w:kern w:val="0"/>
                <w:sz w:val="21"/>
                <w:szCs w:val="21"/>
              </w:rPr>
              <w:t>训项目</w:t>
            </w:r>
            <w:proofErr w:type="gramEnd"/>
          </w:p>
        </w:tc>
      </w:tr>
      <w:tr w:rsidR="00EB7E97">
        <w:trPr>
          <w:trHeight w:val="28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语音教学与教育技术实训中心</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教师口语训练、幼儿园信息化与教育技术实训</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2</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钢琴声乐实训室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钢琴、声乐课教学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3</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音乐综合实训室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音乐基本素养与理论知识教学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4</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舞蹈实训室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儿童舞蹈与创编实践教学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5</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电钢琴实训室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钢琴演奏与儿童歌曲弹唱实</w:t>
            </w:r>
            <w:proofErr w:type="gramStart"/>
            <w:r>
              <w:rPr>
                <w:rFonts w:ascii="楷体" w:eastAsia="楷体" w:hAnsi="楷体" w:cs="宋体" w:hint="eastAsia"/>
                <w:color w:val="000000" w:themeColor="text1"/>
                <w:kern w:val="0"/>
                <w:sz w:val="18"/>
                <w:szCs w:val="18"/>
              </w:rPr>
              <w:t>训教学</w:t>
            </w:r>
            <w:proofErr w:type="gramEnd"/>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6</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器乐实训室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各类器乐认识与演奏基础实</w:t>
            </w:r>
            <w:proofErr w:type="gramStart"/>
            <w:r>
              <w:rPr>
                <w:rFonts w:ascii="楷体" w:eastAsia="楷体" w:hAnsi="楷体" w:cs="宋体" w:hint="eastAsia"/>
                <w:color w:val="000000" w:themeColor="text1"/>
                <w:kern w:val="0"/>
                <w:sz w:val="18"/>
                <w:szCs w:val="18"/>
              </w:rPr>
              <w:t>训教学</w:t>
            </w:r>
            <w:proofErr w:type="gramEnd"/>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7</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奥尔夫音乐活动教室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奥尔夫音乐活动设计与模拟教学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8</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美术基础实训室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美术基础、简笔画类实</w:t>
            </w:r>
            <w:proofErr w:type="gramStart"/>
            <w:r>
              <w:rPr>
                <w:rFonts w:ascii="楷体" w:eastAsia="楷体" w:hAnsi="楷体" w:cs="宋体" w:hint="eastAsia"/>
                <w:color w:val="000000" w:themeColor="text1"/>
                <w:kern w:val="0"/>
                <w:sz w:val="18"/>
                <w:szCs w:val="18"/>
              </w:rPr>
              <w:t>训教学</w:t>
            </w:r>
            <w:proofErr w:type="gramEnd"/>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9</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手工教室</w:t>
            </w:r>
          </w:p>
        </w:tc>
        <w:tc>
          <w:tcPr>
            <w:tcW w:w="5528" w:type="dxa"/>
            <w:shd w:val="clear" w:color="auto" w:fill="auto"/>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幼儿园环境创设与玩教具制作实践教学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10</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书法教室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教师书写技能实</w:t>
            </w:r>
            <w:proofErr w:type="gramStart"/>
            <w:r>
              <w:rPr>
                <w:rFonts w:ascii="楷体" w:eastAsia="楷体" w:hAnsi="楷体" w:cs="宋体" w:hint="eastAsia"/>
                <w:color w:val="000000" w:themeColor="text1"/>
                <w:kern w:val="0"/>
                <w:sz w:val="18"/>
                <w:szCs w:val="18"/>
              </w:rPr>
              <w:t>训教学</w:t>
            </w:r>
            <w:proofErr w:type="gramEnd"/>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11</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proofErr w:type="gramStart"/>
            <w:r>
              <w:rPr>
                <w:rFonts w:ascii="楷体" w:eastAsia="楷体" w:hAnsi="楷体" w:cs="宋体" w:hint="eastAsia"/>
                <w:color w:val="000000" w:themeColor="text1"/>
                <w:kern w:val="0"/>
                <w:sz w:val="18"/>
                <w:szCs w:val="18"/>
              </w:rPr>
              <w:t>箱庭实</w:t>
            </w:r>
            <w:proofErr w:type="gramEnd"/>
            <w:r>
              <w:rPr>
                <w:rFonts w:ascii="楷体" w:eastAsia="楷体" w:hAnsi="楷体" w:cs="宋体" w:hint="eastAsia"/>
                <w:color w:val="000000" w:themeColor="text1"/>
                <w:kern w:val="0"/>
                <w:sz w:val="18"/>
                <w:szCs w:val="18"/>
              </w:rPr>
              <w:t>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幼儿心理发展与行为案例研究实</w:t>
            </w:r>
            <w:proofErr w:type="gramStart"/>
            <w:r>
              <w:rPr>
                <w:rFonts w:ascii="楷体" w:eastAsia="楷体" w:hAnsi="楷体" w:cs="宋体" w:hint="eastAsia"/>
                <w:color w:val="000000" w:themeColor="text1"/>
                <w:kern w:val="0"/>
                <w:sz w:val="18"/>
                <w:szCs w:val="18"/>
              </w:rPr>
              <w:t>训教学</w:t>
            </w:r>
            <w:proofErr w:type="gramEnd"/>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12</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蒙氏教室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蒙台梭利教学发实</w:t>
            </w:r>
            <w:proofErr w:type="gramStart"/>
            <w:r>
              <w:rPr>
                <w:rFonts w:ascii="楷体" w:eastAsia="楷体" w:hAnsi="楷体" w:cs="宋体" w:hint="eastAsia"/>
                <w:color w:val="000000" w:themeColor="text1"/>
                <w:kern w:val="0"/>
                <w:sz w:val="18"/>
                <w:szCs w:val="18"/>
              </w:rPr>
              <w:t>训教学</w:t>
            </w:r>
            <w:proofErr w:type="gramEnd"/>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13</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幼儿照护实训室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幼儿照顾，育婴教学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14</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proofErr w:type="gramStart"/>
            <w:r>
              <w:rPr>
                <w:rFonts w:ascii="楷体" w:eastAsia="楷体" w:hAnsi="楷体" w:cs="宋体" w:hint="eastAsia"/>
                <w:color w:val="000000" w:themeColor="text1"/>
                <w:kern w:val="0"/>
                <w:sz w:val="18"/>
                <w:szCs w:val="18"/>
              </w:rPr>
              <w:t>感</w:t>
            </w:r>
            <w:proofErr w:type="gramEnd"/>
            <w:r>
              <w:rPr>
                <w:rFonts w:ascii="楷体" w:eastAsia="楷体" w:hAnsi="楷体" w:cs="宋体" w:hint="eastAsia"/>
                <w:color w:val="000000" w:themeColor="text1"/>
                <w:kern w:val="0"/>
                <w:sz w:val="18"/>
                <w:szCs w:val="18"/>
              </w:rPr>
              <w:t>统实训室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proofErr w:type="gramStart"/>
            <w:r>
              <w:rPr>
                <w:rFonts w:ascii="楷体" w:eastAsia="楷体" w:hAnsi="楷体" w:cs="宋体" w:hint="eastAsia"/>
                <w:color w:val="000000" w:themeColor="text1"/>
                <w:kern w:val="0"/>
                <w:sz w:val="18"/>
                <w:szCs w:val="18"/>
              </w:rPr>
              <w:t>感</w:t>
            </w:r>
            <w:proofErr w:type="gramEnd"/>
            <w:r>
              <w:rPr>
                <w:rFonts w:ascii="楷体" w:eastAsia="楷体" w:hAnsi="楷体" w:cs="宋体" w:hint="eastAsia"/>
                <w:color w:val="000000" w:themeColor="text1"/>
                <w:kern w:val="0"/>
                <w:sz w:val="18"/>
                <w:szCs w:val="18"/>
              </w:rPr>
              <w:t>统训练，幼儿园健康领域教育活动实践教学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15</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科学实训室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幼儿科学领域教育活动实践教学</w:t>
            </w:r>
          </w:p>
        </w:tc>
      </w:tr>
      <w:tr w:rsidR="00EB7E97">
        <w:trPr>
          <w:trHeight w:val="290"/>
        </w:trPr>
        <w:tc>
          <w:tcPr>
            <w:tcW w:w="1384"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16</w:t>
            </w:r>
          </w:p>
        </w:tc>
        <w:tc>
          <w:tcPr>
            <w:tcW w:w="2268" w:type="dxa"/>
            <w:shd w:val="clear" w:color="auto" w:fill="auto"/>
            <w:noWrap/>
            <w:vAlign w:val="center"/>
          </w:tcPr>
          <w:p w:rsidR="00EB7E97" w:rsidRDefault="0065057C">
            <w:pPr>
              <w:widowControl/>
              <w:ind w:firstLineChars="0" w:firstLine="0"/>
              <w:jc w:val="center"/>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幼儿园情境模拟实训室</w:t>
            </w:r>
          </w:p>
        </w:tc>
        <w:tc>
          <w:tcPr>
            <w:tcW w:w="5528" w:type="dxa"/>
            <w:shd w:val="clear" w:color="auto" w:fill="auto"/>
            <w:noWrap/>
            <w:vAlign w:val="center"/>
          </w:tcPr>
          <w:p w:rsidR="00EB7E97" w:rsidRDefault="0065057C">
            <w:pPr>
              <w:widowControl/>
              <w:ind w:firstLineChars="0" w:firstLine="0"/>
              <w:jc w:val="left"/>
              <w:rPr>
                <w:rFonts w:ascii="楷体" w:eastAsia="楷体" w:hAnsi="楷体" w:cs="宋体"/>
                <w:color w:val="000000" w:themeColor="text1"/>
                <w:kern w:val="0"/>
                <w:sz w:val="18"/>
                <w:szCs w:val="18"/>
              </w:rPr>
            </w:pPr>
            <w:r>
              <w:rPr>
                <w:rFonts w:ascii="楷体" w:eastAsia="楷体" w:hAnsi="楷体" w:cs="宋体" w:hint="eastAsia"/>
                <w:color w:val="000000" w:themeColor="text1"/>
                <w:kern w:val="0"/>
                <w:sz w:val="18"/>
                <w:szCs w:val="18"/>
              </w:rPr>
              <w:t>幼儿园游戏与语言、社会领域活动设计类课程的实践教学</w:t>
            </w:r>
          </w:p>
        </w:tc>
      </w:tr>
    </w:tbl>
    <w:p w:rsidR="00EB7E97" w:rsidRDefault="00EB7E97">
      <w:pPr>
        <w:ind w:firstLineChars="0" w:firstLine="0"/>
        <w:rPr>
          <w:rStyle w:val="af3"/>
        </w:rPr>
      </w:pPr>
    </w:p>
    <w:p w:rsidR="00EB7E97" w:rsidRDefault="0065057C">
      <w:pPr>
        <w:ind w:firstLine="480"/>
        <w:rPr>
          <w:rStyle w:val="af3"/>
        </w:rPr>
      </w:pPr>
      <w:r>
        <w:rPr>
          <w:rStyle w:val="af3"/>
        </w:rPr>
        <w:t>2</w:t>
      </w:r>
      <w:r>
        <w:rPr>
          <w:rStyle w:val="af3"/>
        </w:rPr>
        <w:t>、校外实践教学条件情况</w:t>
      </w:r>
      <w:r>
        <w:rPr>
          <w:rStyle w:val="af3"/>
          <w:rFonts w:hint="eastAsia"/>
        </w:rPr>
        <w:t>表</w:t>
      </w:r>
    </w:p>
    <w:p w:rsidR="00EB7E97" w:rsidRDefault="0065057C">
      <w:pPr>
        <w:overflowPunct w:val="0"/>
        <w:adjustRightInd w:val="0"/>
        <w:spacing w:line="400" w:lineRule="exact"/>
        <w:ind w:firstLine="398"/>
        <w:jc w:val="center"/>
        <w:outlineLvl w:val="0"/>
        <w:rPr>
          <w:rFonts w:ascii="黑体" w:eastAsia="黑体" w:hAnsi="黑体"/>
          <w:b/>
          <w:bCs/>
          <w:spacing w:val="-6"/>
          <w:sz w:val="21"/>
          <w:szCs w:val="21"/>
        </w:rPr>
      </w:pPr>
      <w:bookmarkStart w:id="32" w:name="_Toc105346513"/>
      <w:r>
        <w:rPr>
          <w:rFonts w:ascii="黑体" w:eastAsia="黑体" w:hAnsi="黑体" w:hint="eastAsia"/>
          <w:b/>
          <w:bCs/>
          <w:spacing w:val="-6"/>
          <w:sz w:val="21"/>
          <w:szCs w:val="21"/>
        </w:rPr>
        <w:t>表10  校外实践教学情况表（校企合作与产教融合）</w:t>
      </w:r>
      <w:bookmarkEnd w:id="32"/>
    </w:p>
    <w:tbl>
      <w:tblPr>
        <w:tblW w:w="927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02"/>
        <w:gridCol w:w="1375"/>
        <w:gridCol w:w="7401"/>
      </w:tblGrid>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序号</w:t>
            </w:r>
          </w:p>
        </w:tc>
        <w:tc>
          <w:tcPr>
            <w:tcW w:w="1375"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企业名称</w:t>
            </w:r>
          </w:p>
        </w:tc>
        <w:tc>
          <w:tcPr>
            <w:tcW w:w="7401" w:type="dxa"/>
            <w:tcBorders>
              <w:tl2br w:val="nil"/>
              <w:tr2bl w:val="nil"/>
            </w:tcBorders>
            <w:vAlign w:val="center"/>
          </w:tcPr>
          <w:p w:rsidR="00EB7E97" w:rsidRDefault="0065057C">
            <w:pPr>
              <w:ind w:firstLineChars="0" w:firstLine="0"/>
              <w:jc w:val="left"/>
              <w:rPr>
                <w:rFonts w:ascii="楷体" w:eastAsia="楷体" w:hAnsi="楷体"/>
                <w:b/>
                <w:bCs/>
                <w:sz w:val="21"/>
                <w:szCs w:val="21"/>
              </w:rPr>
            </w:pPr>
            <w:r>
              <w:rPr>
                <w:rFonts w:ascii="楷体" w:eastAsia="楷体" w:hAnsi="楷体" w:hint="eastAsia"/>
                <w:b/>
                <w:bCs/>
                <w:sz w:val="21"/>
                <w:szCs w:val="21"/>
              </w:rPr>
              <w:t>主要合作内容</w:t>
            </w:r>
          </w:p>
        </w:tc>
      </w:tr>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p>
        </w:tc>
        <w:tc>
          <w:tcPr>
            <w:tcW w:w="1375"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大连市邦贝教育集团桃源锦府幼儿园</w:t>
            </w:r>
          </w:p>
        </w:tc>
        <w:tc>
          <w:tcPr>
            <w:tcW w:w="7401" w:type="dxa"/>
            <w:tcBorders>
              <w:tl2br w:val="nil"/>
              <w:tr2bl w:val="nil"/>
            </w:tcBorders>
            <w:vAlign w:val="center"/>
          </w:tcPr>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企业简介：该幼儿园致力于为学前儿童提供保育和教育服务，指导家长开展家庭教育，并提供保教服务。环境优美恬静，设计精致秀美，设立的核心课程包括蒙台梭利教育、多元文化系列课程、多元艺术课和中华传统文化课程，致力于培养立足中国、放眼世界的未来世界小公民。</w:t>
            </w:r>
            <w:r>
              <w:rPr>
                <w:rFonts w:ascii="Arial" w:eastAsia="Arial" w:hAnsi="Arial" w:cs="Arial"/>
                <w:color w:val="333333"/>
                <w:sz w:val="16"/>
                <w:szCs w:val="16"/>
                <w:shd w:val="clear" w:color="auto" w:fill="FFFFFF"/>
              </w:rPr>
              <w:t>‌</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统一社会信用代码：52210202MJ2958457N</w:t>
            </w:r>
          </w:p>
          <w:p w:rsidR="00EB7E97" w:rsidRDefault="0065057C">
            <w:pPr>
              <w:ind w:firstLine="360"/>
              <w:jc w:val="left"/>
              <w:rPr>
                <w:rFonts w:ascii="楷体" w:eastAsia="楷体" w:hAnsi="楷体"/>
                <w:sz w:val="18"/>
                <w:szCs w:val="18"/>
              </w:rPr>
            </w:pPr>
            <w:r>
              <w:rPr>
                <w:rFonts w:ascii="楷体" w:eastAsia="楷体" w:hAnsi="楷体" w:hint="eastAsia"/>
                <w:sz w:val="18"/>
                <w:szCs w:val="18"/>
              </w:rPr>
              <w:t>合作内容：实习，幼儿园教育与游戏活动设计类课程</w:t>
            </w:r>
            <w:proofErr w:type="gramStart"/>
            <w:r>
              <w:rPr>
                <w:rFonts w:ascii="楷体" w:eastAsia="楷体" w:hAnsi="楷体" w:hint="eastAsia"/>
                <w:sz w:val="18"/>
                <w:szCs w:val="18"/>
              </w:rPr>
              <w:t>实训与指导</w:t>
            </w:r>
            <w:proofErr w:type="gramEnd"/>
            <w:r>
              <w:rPr>
                <w:rFonts w:ascii="楷体" w:eastAsia="楷体" w:hAnsi="楷体" w:hint="eastAsia"/>
                <w:sz w:val="18"/>
                <w:szCs w:val="18"/>
              </w:rPr>
              <w:t>。</w:t>
            </w:r>
          </w:p>
        </w:tc>
      </w:tr>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2</w:t>
            </w:r>
          </w:p>
        </w:tc>
        <w:tc>
          <w:tcPr>
            <w:tcW w:w="1375"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沈阳市</w:t>
            </w:r>
            <w:proofErr w:type="gramStart"/>
            <w:r>
              <w:rPr>
                <w:rFonts w:ascii="楷体" w:eastAsia="楷体" w:hAnsi="楷体" w:hint="eastAsia"/>
                <w:sz w:val="18"/>
                <w:szCs w:val="18"/>
              </w:rPr>
              <w:t>童馨未来</w:t>
            </w:r>
            <w:proofErr w:type="gramEnd"/>
            <w:r>
              <w:rPr>
                <w:rFonts w:ascii="楷体" w:eastAsia="楷体" w:hAnsi="楷体" w:hint="eastAsia"/>
                <w:sz w:val="18"/>
                <w:szCs w:val="18"/>
              </w:rPr>
              <w:t>之星幼儿园</w:t>
            </w:r>
          </w:p>
        </w:tc>
        <w:tc>
          <w:tcPr>
            <w:tcW w:w="7401" w:type="dxa"/>
            <w:tcBorders>
              <w:tl2br w:val="nil"/>
              <w:tr2bl w:val="nil"/>
            </w:tcBorders>
            <w:vAlign w:val="center"/>
          </w:tcPr>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企业简介：该幼儿园为学前儿童提供教育与托育服务，设立的核心课程包括蒙特梭利、双语教育等，注重个性化发展，提供中英文双语教学环境，关注1.5-6岁儿童综合能力培养，教育模式特点是幼小链接强化与小班型上课方式，有优质的硬件配套与安全温馨的上课环境。</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统一社会信用代码：52210112MJ29290075</w:t>
            </w:r>
          </w:p>
          <w:p w:rsidR="00EB7E97" w:rsidRDefault="0065057C">
            <w:pPr>
              <w:ind w:firstLine="360"/>
              <w:jc w:val="left"/>
              <w:rPr>
                <w:rFonts w:ascii="楷体" w:eastAsia="楷体" w:hAnsi="楷体"/>
                <w:sz w:val="18"/>
                <w:szCs w:val="18"/>
              </w:rPr>
            </w:pPr>
            <w:r>
              <w:rPr>
                <w:rFonts w:ascii="楷体" w:eastAsia="楷体" w:hAnsi="楷体" w:hint="eastAsia"/>
                <w:sz w:val="18"/>
                <w:szCs w:val="18"/>
              </w:rPr>
              <w:t>合作内容：实习，幼儿园教育与游戏活动设计类课程</w:t>
            </w:r>
            <w:proofErr w:type="gramStart"/>
            <w:r>
              <w:rPr>
                <w:rFonts w:ascii="楷体" w:eastAsia="楷体" w:hAnsi="楷体" w:hint="eastAsia"/>
                <w:sz w:val="18"/>
                <w:szCs w:val="18"/>
              </w:rPr>
              <w:t>实训与指导</w:t>
            </w:r>
            <w:proofErr w:type="gramEnd"/>
            <w:r>
              <w:rPr>
                <w:rFonts w:ascii="楷体" w:eastAsia="楷体" w:hAnsi="楷体" w:hint="eastAsia"/>
                <w:sz w:val="18"/>
                <w:szCs w:val="18"/>
              </w:rPr>
              <w:t>。</w:t>
            </w:r>
          </w:p>
        </w:tc>
      </w:tr>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3</w:t>
            </w:r>
          </w:p>
        </w:tc>
        <w:tc>
          <w:tcPr>
            <w:tcW w:w="1375"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辽宁省学前教育协会</w:t>
            </w:r>
          </w:p>
        </w:tc>
        <w:tc>
          <w:tcPr>
            <w:tcW w:w="7401" w:type="dxa"/>
            <w:tcBorders>
              <w:tl2br w:val="nil"/>
              <w:tr2bl w:val="nil"/>
            </w:tcBorders>
            <w:vAlign w:val="center"/>
          </w:tcPr>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 xml:space="preserve">   企业简介：</w:t>
            </w:r>
            <w:r>
              <w:rPr>
                <w:rFonts w:ascii="楷体" w:eastAsia="楷体" w:hAnsi="楷体"/>
                <w:sz w:val="18"/>
                <w:szCs w:val="18"/>
              </w:rPr>
              <w:t xml:space="preserve"> </w:t>
            </w:r>
            <w:r>
              <w:rPr>
                <w:rFonts w:ascii="楷体" w:eastAsia="楷体" w:hAnsi="楷体" w:hint="eastAsia"/>
                <w:sz w:val="18"/>
                <w:szCs w:val="18"/>
              </w:rPr>
              <w:t>辽宁省学前教育协会是辽宁省幼教行业会员制单位，主要职责是规范行业行为，反映会员诉求，维护会员合法权益；</w:t>
            </w:r>
            <w:r>
              <w:rPr>
                <w:rFonts w:ascii="楷体" w:eastAsia="楷体" w:hAnsi="楷体"/>
                <w:sz w:val="18"/>
                <w:szCs w:val="18"/>
              </w:rPr>
              <w:t xml:space="preserve">  </w:t>
            </w:r>
            <w:r>
              <w:rPr>
                <w:rFonts w:ascii="楷体" w:eastAsia="楷体" w:hAnsi="楷体" w:hint="eastAsia"/>
                <w:sz w:val="18"/>
                <w:szCs w:val="18"/>
              </w:rPr>
              <w:t>组织会员培训、经验交流；</w:t>
            </w:r>
            <w:r>
              <w:rPr>
                <w:rFonts w:ascii="楷体" w:eastAsia="楷体" w:hAnsi="楷体"/>
                <w:sz w:val="18"/>
                <w:szCs w:val="18"/>
              </w:rPr>
              <w:t xml:space="preserve"> </w:t>
            </w:r>
            <w:r>
              <w:rPr>
                <w:rFonts w:ascii="楷体" w:eastAsia="楷体" w:hAnsi="楷体" w:hint="eastAsia"/>
                <w:sz w:val="18"/>
                <w:szCs w:val="18"/>
              </w:rPr>
              <w:t>承接政府委托购买社会服务、行业标准制定、开展能力水平评价；</w:t>
            </w:r>
            <w:r>
              <w:rPr>
                <w:rFonts w:ascii="楷体" w:eastAsia="楷体" w:hAnsi="楷体"/>
                <w:sz w:val="18"/>
                <w:szCs w:val="18"/>
              </w:rPr>
              <w:t xml:space="preserve"> </w:t>
            </w:r>
            <w:r>
              <w:rPr>
                <w:rFonts w:ascii="楷体" w:eastAsia="楷体" w:hAnsi="楷体" w:hint="eastAsia"/>
                <w:sz w:val="18"/>
                <w:szCs w:val="18"/>
              </w:rPr>
              <w:t>建立大数据平台，为会员单位能力水平提升提供支撑；组织行业招聘与人力资源统筹。</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统一社会信用代码：</w:t>
            </w:r>
            <w:r>
              <w:rPr>
                <w:rFonts w:ascii="楷体" w:eastAsia="楷体" w:hAnsi="楷体"/>
                <w:sz w:val="18"/>
                <w:szCs w:val="18"/>
              </w:rPr>
              <w:t>51210000MJ2801118L</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合作内容：实习与就业工作指导，协调校企合作。</w:t>
            </w:r>
          </w:p>
        </w:tc>
      </w:tr>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lastRenderedPageBreak/>
              <w:t>4</w:t>
            </w:r>
          </w:p>
        </w:tc>
        <w:tc>
          <w:tcPr>
            <w:tcW w:w="1375"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cs="宋体" w:hint="eastAsia"/>
                <w:sz w:val="18"/>
                <w:szCs w:val="18"/>
              </w:rPr>
              <w:t>沈阳市贝</w:t>
            </w:r>
            <w:proofErr w:type="gramStart"/>
            <w:r>
              <w:rPr>
                <w:rFonts w:ascii="楷体" w:eastAsia="楷体" w:hAnsi="楷体" w:cs="宋体" w:hint="eastAsia"/>
                <w:sz w:val="18"/>
                <w:szCs w:val="18"/>
              </w:rPr>
              <w:t>一</w:t>
            </w:r>
            <w:proofErr w:type="gramEnd"/>
            <w:r>
              <w:rPr>
                <w:rFonts w:ascii="楷体" w:eastAsia="楷体" w:hAnsi="楷体" w:cs="宋体" w:hint="eastAsia"/>
                <w:sz w:val="18"/>
                <w:szCs w:val="18"/>
              </w:rPr>
              <w:t>教育集团</w:t>
            </w:r>
          </w:p>
        </w:tc>
        <w:tc>
          <w:tcPr>
            <w:tcW w:w="7401" w:type="dxa"/>
            <w:tcBorders>
              <w:tl2br w:val="nil"/>
              <w:tr2bl w:val="nil"/>
            </w:tcBorders>
            <w:vAlign w:val="center"/>
          </w:tcPr>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企业简介：沈阳市贝</w:t>
            </w:r>
            <w:proofErr w:type="gramStart"/>
            <w:r>
              <w:rPr>
                <w:rFonts w:ascii="楷体" w:eastAsia="楷体" w:hAnsi="楷体" w:hint="eastAsia"/>
                <w:sz w:val="18"/>
                <w:szCs w:val="18"/>
              </w:rPr>
              <w:t>一</w:t>
            </w:r>
            <w:proofErr w:type="gramEnd"/>
            <w:r>
              <w:rPr>
                <w:rFonts w:ascii="楷体" w:eastAsia="楷体" w:hAnsi="楷体" w:hint="eastAsia"/>
                <w:sz w:val="18"/>
                <w:szCs w:val="18"/>
              </w:rPr>
              <w:t>教育集团，成立于</w:t>
            </w:r>
            <w:r>
              <w:rPr>
                <w:rFonts w:ascii="楷体" w:eastAsia="楷体" w:hAnsi="楷体"/>
                <w:sz w:val="18"/>
                <w:szCs w:val="18"/>
              </w:rPr>
              <w:t>2016</w:t>
            </w:r>
            <w:r>
              <w:rPr>
                <w:rFonts w:ascii="楷体" w:eastAsia="楷体" w:hAnsi="楷体" w:hint="eastAsia"/>
                <w:sz w:val="18"/>
                <w:szCs w:val="18"/>
              </w:rPr>
              <w:t>年，是一家以从事幼儿园教育、学前教育行业培训和教育</w:t>
            </w:r>
            <w:hyperlink r:id="rId17" w:history="1">
              <w:r>
                <w:rPr>
                  <w:rFonts w:ascii="楷体" w:eastAsia="楷体" w:hAnsi="楷体" w:hint="eastAsia"/>
                  <w:sz w:val="18"/>
                  <w:szCs w:val="18"/>
                </w:rPr>
                <w:t>软件和信息技术服务业</w:t>
              </w:r>
            </w:hyperlink>
            <w:r>
              <w:rPr>
                <w:rFonts w:ascii="楷体" w:eastAsia="楷体" w:hAnsi="楷体" w:hint="eastAsia"/>
                <w:sz w:val="18"/>
                <w:szCs w:val="18"/>
              </w:rPr>
              <w:t>为主的企业，旗下拥有“晓萍艺术幼儿园”、“</w:t>
            </w:r>
            <w:proofErr w:type="gramStart"/>
            <w:r>
              <w:rPr>
                <w:rFonts w:ascii="楷体" w:eastAsia="楷体" w:hAnsi="楷体" w:hint="eastAsia"/>
                <w:sz w:val="18"/>
                <w:szCs w:val="18"/>
              </w:rPr>
              <w:t>凯</w:t>
            </w:r>
            <w:proofErr w:type="gramEnd"/>
            <w:r>
              <w:rPr>
                <w:rFonts w:ascii="楷体" w:eastAsia="楷体" w:hAnsi="楷体" w:hint="eastAsia"/>
                <w:sz w:val="18"/>
                <w:szCs w:val="18"/>
              </w:rPr>
              <w:t>兰国际幼儿园”、阳光育才幼儿园、中</w:t>
            </w:r>
            <w:proofErr w:type="gramStart"/>
            <w:r>
              <w:rPr>
                <w:rFonts w:ascii="楷体" w:eastAsia="楷体" w:hAnsi="楷体" w:hint="eastAsia"/>
                <w:sz w:val="18"/>
                <w:szCs w:val="18"/>
              </w:rPr>
              <w:t>贝艺术</w:t>
            </w:r>
            <w:proofErr w:type="gramEnd"/>
            <w:r>
              <w:rPr>
                <w:rFonts w:ascii="楷体" w:eastAsia="楷体" w:hAnsi="楷体" w:hint="eastAsia"/>
                <w:sz w:val="18"/>
                <w:szCs w:val="18"/>
              </w:rPr>
              <w:t>中心等品牌，运营超20家园所，覆盖沈阳大东、和平、沈北、铁西等区域。</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统一社会信用代码：</w:t>
            </w:r>
            <w:r>
              <w:rPr>
                <w:rFonts w:ascii="楷体" w:eastAsia="楷体" w:hAnsi="楷体"/>
                <w:sz w:val="18"/>
                <w:szCs w:val="18"/>
              </w:rPr>
              <w:t xml:space="preserve"> 91210100MA0TQ74Q2J</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合作内容：幼儿保教大型培训活动策划、见习、实习，幼儿园教育与游戏活动设计类课程</w:t>
            </w:r>
            <w:proofErr w:type="gramStart"/>
            <w:r>
              <w:rPr>
                <w:rFonts w:ascii="楷体" w:eastAsia="楷体" w:hAnsi="楷体" w:hint="eastAsia"/>
                <w:sz w:val="18"/>
                <w:szCs w:val="18"/>
              </w:rPr>
              <w:t>实训与指导</w:t>
            </w:r>
            <w:proofErr w:type="gramEnd"/>
            <w:r>
              <w:rPr>
                <w:rFonts w:ascii="楷体" w:eastAsia="楷体" w:hAnsi="楷体" w:hint="eastAsia"/>
                <w:sz w:val="18"/>
                <w:szCs w:val="18"/>
              </w:rPr>
              <w:t>。</w:t>
            </w:r>
          </w:p>
        </w:tc>
      </w:tr>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5</w:t>
            </w:r>
          </w:p>
        </w:tc>
        <w:tc>
          <w:tcPr>
            <w:tcW w:w="1375"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北京市通州区北星月亮湾幼儿园</w:t>
            </w:r>
          </w:p>
        </w:tc>
        <w:tc>
          <w:tcPr>
            <w:tcW w:w="7401" w:type="dxa"/>
            <w:tcBorders>
              <w:tl2br w:val="nil"/>
              <w:tr2bl w:val="nil"/>
            </w:tcBorders>
            <w:vAlign w:val="center"/>
          </w:tcPr>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企业简介：该幼儿园是北京市一级幼儿园，教学设施先进，师资力量强大，教学经验丰富，专业性强。园</w:t>
            </w:r>
            <w:proofErr w:type="gramStart"/>
            <w:r>
              <w:rPr>
                <w:rFonts w:ascii="楷体" w:eastAsia="楷体" w:hAnsi="楷体" w:hint="eastAsia"/>
                <w:sz w:val="18"/>
                <w:szCs w:val="18"/>
              </w:rPr>
              <w:t>所位置</w:t>
            </w:r>
            <w:proofErr w:type="gramEnd"/>
            <w:r>
              <w:rPr>
                <w:rFonts w:ascii="楷体" w:eastAsia="楷体" w:hAnsi="楷体" w:hint="eastAsia"/>
                <w:sz w:val="18"/>
                <w:szCs w:val="18"/>
              </w:rPr>
              <w:t xml:space="preserve">交通便利，周围配套设施丰富。 </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统一社会信用代码：</w:t>
            </w:r>
            <w:r>
              <w:rPr>
                <w:rFonts w:ascii="楷体" w:eastAsia="楷体" w:hAnsi="楷体"/>
                <w:sz w:val="18"/>
                <w:szCs w:val="18"/>
              </w:rPr>
              <w:t>52110112MJ03193799</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合作内容：实习，幼儿园教育与游戏活动设计类课程</w:t>
            </w:r>
            <w:proofErr w:type="gramStart"/>
            <w:r>
              <w:rPr>
                <w:rFonts w:ascii="楷体" w:eastAsia="楷体" w:hAnsi="楷体" w:hint="eastAsia"/>
                <w:sz w:val="18"/>
                <w:szCs w:val="18"/>
              </w:rPr>
              <w:t>实训与指导</w:t>
            </w:r>
            <w:proofErr w:type="gramEnd"/>
            <w:r>
              <w:rPr>
                <w:rFonts w:ascii="楷体" w:eastAsia="楷体" w:hAnsi="楷体" w:hint="eastAsia"/>
                <w:sz w:val="18"/>
                <w:szCs w:val="18"/>
              </w:rPr>
              <w:t>。</w:t>
            </w:r>
          </w:p>
        </w:tc>
      </w:tr>
      <w:tr w:rsidR="00EB7E97">
        <w:trPr>
          <w:trHeight w:val="397"/>
          <w:jc w:val="center"/>
        </w:trPr>
        <w:tc>
          <w:tcPr>
            <w:tcW w:w="502"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6</w:t>
            </w:r>
          </w:p>
        </w:tc>
        <w:tc>
          <w:tcPr>
            <w:tcW w:w="1375"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阜新是爱迪教育集团</w:t>
            </w:r>
          </w:p>
        </w:tc>
        <w:tc>
          <w:tcPr>
            <w:tcW w:w="7401" w:type="dxa"/>
            <w:tcBorders>
              <w:tl2br w:val="nil"/>
              <w:tr2bl w:val="nil"/>
            </w:tcBorders>
            <w:vAlign w:val="center"/>
          </w:tcPr>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企业简介：该幼儿园占地面积达到</w:t>
            </w:r>
            <w:r>
              <w:rPr>
                <w:rFonts w:ascii="楷体" w:eastAsia="楷体" w:hAnsi="楷体"/>
                <w:sz w:val="18"/>
                <w:szCs w:val="18"/>
              </w:rPr>
              <w:t>7000</w:t>
            </w:r>
            <w:r>
              <w:rPr>
                <w:rFonts w:ascii="楷体" w:eastAsia="楷体" w:hAnsi="楷体" w:hint="eastAsia"/>
                <w:sz w:val="18"/>
                <w:szCs w:val="18"/>
              </w:rPr>
              <w:t>多平方米</w:t>
            </w:r>
            <w:r>
              <w:rPr>
                <w:rFonts w:ascii="楷体" w:eastAsia="楷体" w:hAnsi="楷体"/>
                <w:sz w:val="18"/>
                <w:szCs w:val="18"/>
              </w:rPr>
              <w:t>,</w:t>
            </w:r>
            <w:r>
              <w:rPr>
                <w:rFonts w:ascii="楷体" w:eastAsia="楷体" w:hAnsi="楷体" w:hint="eastAsia"/>
                <w:sz w:val="18"/>
                <w:szCs w:val="18"/>
              </w:rPr>
              <w:t>建筑面积为</w:t>
            </w:r>
            <w:r>
              <w:rPr>
                <w:rFonts w:ascii="楷体" w:eastAsia="楷体" w:hAnsi="楷体"/>
                <w:sz w:val="18"/>
                <w:szCs w:val="18"/>
              </w:rPr>
              <w:t>3500</w:t>
            </w:r>
            <w:r>
              <w:rPr>
                <w:rFonts w:ascii="楷体" w:eastAsia="楷体" w:hAnsi="楷体" w:hint="eastAsia"/>
                <w:sz w:val="18"/>
                <w:szCs w:val="18"/>
              </w:rPr>
              <w:t>多平方米</w:t>
            </w:r>
            <w:r>
              <w:rPr>
                <w:rFonts w:ascii="楷体" w:eastAsia="楷体" w:hAnsi="楷体"/>
                <w:sz w:val="18"/>
                <w:szCs w:val="18"/>
              </w:rPr>
              <w:t>,</w:t>
            </w:r>
            <w:r>
              <w:rPr>
                <w:rFonts w:ascii="楷体" w:eastAsia="楷体" w:hAnsi="楷体" w:hint="eastAsia"/>
                <w:sz w:val="18"/>
                <w:szCs w:val="18"/>
              </w:rPr>
              <w:t>是当地规模最大、设施最齐全、教育质量最高的一所幼儿园。</w:t>
            </w:r>
            <w:r>
              <w:rPr>
                <w:rFonts w:ascii="楷体" w:eastAsia="楷体" w:hAnsi="楷体"/>
                <w:sz w:val="18"/>
                <w:szCs w:val="18"/>
              </w:rPr>
              <w:t xml:space="preserve"> </w:t>
            </w:r>
            <w:r>
              <w:rPr>
                <w:rFonts w:ascii="楷体" w:eastAsia="楷体" w:hAnsi="楷体" w:hint="eastAsia"/>
                <w:sz w:val="18"/>
                <w:szCs w:val="18"/>
              </w:rPr>
              <w:t>秉承</w:t>
            </w:r>
            <w:r>
              <w:rPr>
                <w:rFonts w:ascii="楷体" w:eastAsia="楷体" w:hAnsi="楷体"/>
                <w:sz w:val="18"/>
                <w:szCs w:val="18"/>
              </w:rPr>
              <w:t>“</w:t>
            </w:r>
            <w:r>
              <w:rPr>
                <w:rFonts w:ascii="楷体" w:eastAsia="楷体" w:hAnsi="楷体" w:hint="eastAsia"/>
                <w:sz w:val="18"/>
                <w:szCs w:val="18"/>
              </w:rPr>
              <w:t>爱、善、美、真</w:t>
            </w:r>
            <w:r>
              <w:rPr>
                <w:rFonts w:ascii="楷体" w:eastAsia="楷体" w:hAnsi="楷体"/>
                <w:sz w:val="18"/>
                <w:szCs w:val="18"/>
              </w:rPr>
              <w:t>”</w:t>
            </w:r>
            <w:r>
              <w:rPr>
                <w:rFonts w:ascii="楷体" w:eastAsia="楷体" w:hAnsi="楷体" w:hint="eastAsia"/>
                <w:sz w:val="18"/>
                <w:szCs w:val="18"/>
              </w:rPr>
              <w:t>的教育理念</w:t>
            </w:r>
            <w:r>
              <w:rPr>
                <w:rFonts w:ascii="楷体" w:eastAsia="楷体" w:hAnsi="楷体"/>
                <w:sz w:val="18"/>
                <w:szCs w:val="18"/>
              </w:rPr>
              <w:t>,</w:t>
            </w:r>
            <w:r>
              <w:rPr>
                <w:rFonts w:ascii="楷体" w:eastAsia="楷体" w:hAnsi="楷体" w:hint="eastAsia"/>
                <w:sz w:val="18"/>
                <w:szCs w:val="18"/>
              </w:rPr>
              <w:t>注重启发幼儿天性</w:t>
            </w:r>
            <w:r>
              <w:rPr>
                <w:rFonts w:ascii="楷体" w:eastAsia="楷体" w:hAnsi="楷体"/>
                <w:sz w:val="18"/>
                <w:szCs w:val="18"/>
              </w:rPr>
              <w:t>,</w:t>
            </w:r>
            <w:r>
              <w:rPr>
                <w:rFonts w:ascii="楷体" w:eastAsia="楷体" w:hAnsi="楷体" w:hint="eastAsia"/>
                <w:sz w:val="18"/>
                <w:szCs w:val="18"/>
              </w:rPr>
              <w:t>开发幼儿智慧</w:t>
            </w:r>
            <w:r>
              <w:rPr>
                <w:rFonts w:ascii="楷体" w:eastAsia="楷体" w:hAnsi="楷体"/>
                <w:sz w:val="18"/>
                <w:szCs w:val="18"/>
              </w:rPr>
              <w:t>,</w:t>
            </w:r>
            <w:r>
              <w:rPr>
                <w:rFonts w:ascii="楷体" w:eastAsia="楷体" w:hAnsi="楷体" w:hint="eastAsia"/>
                <w:sz w:val="18"/>
                <w:szCs w:val="18"/>
              </w:rPr>
              <w:t>提高幼儿素质。该幼儿园采用国际著名教育专家的针对性健康成长教育体系</w:t>
            </w:r>
            <w:r>
              <w:rPr>
                <w:rFonts w:ascii="楷体" w:eastAsia="楷体" w:hAnsi="楷体"/>
                <w:sz w:val="18"/>
                <w:szCs w:val="18"/>
              </w:rPr>
              <w:t>,</w:t>
            </w:r>
            <w:r>
              <w:rPr>
                <w:rFonts w:ascii="楷体" w:eastAsia="楷体" w:hAnsi="楷体" w:hint="eastAsia"/>
                <w:sz w:val="18"/>
                <w:szCs w:val="18"/>
              </w:rPr>
              <w:t>从幼儿身心发展出发</w:t>
            </w:r>
            <w:r>
              <w:rPr>
                <w:rFonts w:ascii="楷体" w:eastAsia="楷体" w:hAnsi="楷体"/>
                <w:sz w:val="18"/>
                <w:szCs w:val="18"/>
              </w:rPr>
              <w:t>,</w:t>
            </w:r>
            <w:r>
              <w:rPr>
                <w:rFonts w:ascii="楷体" w:eastAsia="楷体" w:hAnsi="楷体" w:hint="eastAsia"/>
                <w:sz w:val="18"/>
                <w:szCs w:val="18"/>
              </w:rPr>
              <w:t>全面培养幼儿的智力、情感、语言、身体、社交和艺术等各方面的素质</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统一社会信用代码：</w:t>
            </w:r>
            <w:r>
              <w:rPr>
                <w:rFonts w:ascii="楷体" w:eastAsia="楷体" w:hAnsi="楷体"/>
                <w:sz w:val="18"/>
                <w:szCs w:val="18"/>
              </w:rPr>
              <w:t>52210902MJ3297195K</w:t>
            </w:r>
          </w:p>
          <w:p w:rsidR="00EB7E97" w:rsidRDefault="0065057C">
            <w:pPr>
              <w:pStyle w:val="ac"/>
              <w:widowControl/>
              <w:shd w:val="clear" w:color="auto" w:fill="FFFFFF"/>
              <w:ind w:firstLine="360"/>
              <w:jc w:val="left"/>
              <w:rPr>
                <w:rFonts w:ascii="楷体" w:eastAsia="楷体" w:hAnsi="楷体"/>
                <w:sz w:val="18"/>
                <w:szCs w:val="18"/>
              </w:rPr>
            </w:pPr>
            <w:r>
              <w:rPr>
                <w:rFonts w:ascii="楷体" w:eastAsia="楷体" w:hAnsi="楷体" w:hint="eastAsia"/>
                <w:sz w:val="18"/>
                <w:szCs w:val="18"/>
              </w:rPr>
              <w:t>合作内容：见习、实习，幼儿园保育、教育与游戏活动设计类课程</w:t>
            </w:r>
            <w:proofErr w:type="gramStart"/>
            <w:r>
              <w:rPr>
                <w:rFonts w:ascii="楷体" w:eastAsia="楷体" w:hAnsi="楷体" w:hint="eastAsia"/>
                <w:sz w:val="18"/>
                <w:szCs w:val="18"/>
              </w:rPr>
              <w:t>实训与指导</w:t>
            </w:r>
            <w:proofErr w:type="gramEnd"/>
            <w:r>
              <w:rPr>
                <w:rFonts w:ascii="楷体" w:eastAsia="楷体" w:hAnsi="楷体" w:hint="eastAsia"/>
                <w:sz w:val="18"/>
                <w:szCs w:val="18"/>
              </w:rPr>
              <w:t>。</w:t>
            </w:r>
          </w:p>
        </w:tc>
      </w:tr>
    </w:tbl>
    <w:p w:rsidR="00EB7E97" w:rsidRDefault="0065057C">
      <w:pPr>
        <w:pStyle w:val="2"/>
        <w:rPr>
          <w:color w:val="000000" w:themeColor="text1"/>
        </w:rPr>
      </w:pPr>
      <w:r>
        <w:rPr>
          <w:color w:val="000000" w:themeColor="text1"/>
        </w:rPr>
        <w:t>（三）教学资源</w:t>
      </w:r>
      <w:bookmarkEnd w:id="31"/>
    </w:p>
    <w:p w:rsidR="00EB7E97" w:rsidRDefault="0065057C">
      <w:pPr>
        <w:ind w:firstLine="480"/>
        <w:rPr>
          <w:color w:val="000000" w:themeColor="text1"/>
        </w:rPr>
      </w:pPr>
      <w:r>
        <w:rPr>
          <w:rFonts w:ascii="宋体" w:eastAsia="宋体" w:hAnsi="宋体" w:cs="宋体" w:hint="eastAsia"/>
          <w:color w:val="000000" w:themeColor="text1"/>
        </w:rPr>
        <w:t>根据学前教育专业特点，构建以能力为本、以职业实践为主线、以任务教学未主</w:t>
      </w:r>
      <w:bookmarkStart w:id="33" w:name="_Toc105346516"/>
      <w:r>
        <w:rPr>
          <w:rFonts w:ascii="宋体" w:eastAsia="宋体" w:hAnsi="宋体" w:cs="宋体" w:hint="eastAsia"/>
          <w:color w:val="000000" w:themeColor="text1"/>
        </w:rPr>
        <w:t>依托学前教育专业“强能力、重实践”的人才培养导向，学校构建起以“能力为本、实践导向、理实融合、任务驱动”为核心的教学资源体系，全面服务于职业素养与岗位能力的双提升。</w:t>
      </w:r>
    </w:p>
    <w:p w:rsidR="00EB7E97" w:rsidRDefault="0065057C">
      <w:pPr>
        <w:ind w:firstLine="480"/>
        <w:rPr>
          <w:color w:val="000000" w:themeColor="text1"/>
        </w:rPr>
      </w:pPr>
      <w:r>
        <w:rPr>
          <w:rFonts w:ascii="宋体" w:eastAsia="宋体" w:hAnsi="宋体" w:cs="宋体" w:hint="eastAsia"/>
          <w:color w:val="000000" w:themeColor="text1"/>
        </w:rPr>
        <w:t>课程资源方面，严格按照《国家职业教育改革实施方案》要求，科学设置课程内容，紧贴幼儿园教师、托育工作者等岗位能力标准，持续完善“通识</w:t>
      </w:r>
      <w:r>
        <w:rPr>
          <w:rFonts w:hint="eastAsia"/>
          <w:color w:val="000000" w:themeColor="text1"/>
        </w:rPr>
        <w:t>+</w:t>
      </w:r>
      <w:r>
        <w:rPr>
          <w:rFonts w:ascii="宋体" w:eastAsia="宋体" w:hAnsi="宋体" w:cs="宋体" w:hint="eastAsia"/>
          <w:color w:val="000000" w:themeColor="text1"/>
        </w:rPr>
        <w:t>专业</w:t>
      </w:r>
      <w:r>
        <w:rPr>
          <w:rFonts w:hint="eastAsia"/>
          <w:color w:val="000000" w:themeColor="text1"/>
        </w:rPr>
        <w:t>+</w:t>
      </w:r>
      <w:r>
        <w:rPr>
          <w:rFonts w:ascii="宋体" w:eastAsia="宋体" w:hAnsi="宋体" w:cs="宋体" w:hint="eastAsia"/>
          <w:color w:val="000000" w:themeColor="text1"/>
        </w:rPr>
        <w:t>拓展”三位一体的课程结构。所有课程教材优先选用国家高职高</w:t>
      </w:r>
      <w:proofErr w:type="gramStart"/>
      <w:r>
        <w:rPr>
          <w:rFonts w:ascii="宋体" w:eastAsia="宋体" w:hAnsi="宋体" w:cs="宋体" w:hint="eastAsia"/>
          <w:color w:val="000000" w:themeColor="text1"/>
        </w:rPr>
        <w:t>专教育</w:t>
      </w:r>
      <w:proofErr w:type="gramEnd"/>
      <w:r>
        <w:rPr>
          <w:rFonts w:ascii="宋体" w:eastAsia="宋体" w:hAnsi="宋体" w:cs="宋体" w:hint="eastAsia"/>
          <w:color w:val="000000" w:themeColor="text1"/>
        </w:rPr>
        <w:t>规划教材，配合校本教材、教师自编讲义及同步教学案例，提升内容针对性和实用性。</w:t>
      </w:r>
    </w:p>
    <w:p w:rsidR="00EB7E97" w:rsidRDefault="0065057C">
      <w:pPr>
        <w:ind w:firstLine="480"/>
        <w:rPr>
          <w:color w:val="000000" w:themeColor="text1"/>
        </w:rPr>
      </w:pPr>
      <w:r>
        <w:rPr>
          <w:rFonts w:ascii="宋体" w:eastAsia="宋体" w:hAnsi="宋体" w:cs="宋体" w:hint="eastAsia"/>
          <w:color w:val="000000" w:themeColor="text1"/>
        </w:rPr>
        <w:t>数字化教学资源建设成效显著。广泛接入国家智慧职教平台、国家职业教育精品在线开放课程资源库、中国大学慕课（</w:t>
      </w:r>
      <w:r>
        <w:rPr>
          <w:rFonts w:hint="eastAsia"/>
          <w:color w:val="000000" w:themeColor="text1"/>
        </w:rPr>
        <w:t>MOOC</w:t>
      </w:r>
      <w:r>
        <w:rPr>
          <w:rFonts w:ascii="宋体" w:eastAsia="宋体" w:hAnsi="宋体" w:cs="宋体" w:hint="eastAsia"/>
          <w:color w:val="000000" w:themeColor="text1"/>
        </w:rPr>
        <w:t>）平台等高质量线上平台，实现教学资源的共享化、数字化和常态化使用。数字化课程配备配音微课、实训演示视频、互动式课件等，助力学生自主学习、个性化发展。</w:t>
      </w:r>
    </w:p>
    <w:p w:rsidR="00EB7E97" w:rsidRDefault="0065057C">
      <w:pPr>
        <w:ind w:firstLine="480"/>
        <w:rPr>
          <w:color w:val="000000" w:themeColor="text1"/>
        </w:rPr>
      </w:pPr>
      <w:r>
        <w:rPr>
          <w:rFonts w:ascii="宋体" w:eastAsia="宋体" w:hAnsi="宋体" w:cs="宋体" w:hint="eastAsia"/>
          <w:color w:val="000000" w:themeColor="text1"/>
        </w:rPr>
        <w:t>校内建有多功能实训基地，包括幼儿园模拟教室、保育实训室、婴幼儿生活照护实训区、语言表达与音乐律动训练室等，全面覆盖学前教育主要技能模块。图书馆及数字阅览中心藏书丰富，涵盖学前教育学、心理学、保育学、教育游戏设计等专业书籍、期刊与影音资料，为教学与研究提供有力支撑。</w:t>
      </w:r>
    </w:p>
    <w:p w:rsidR="00EB7E97" w:rsidRDefault="0065057C">
      <w:pPr>
        <w:ind w:firstLine="480"/>
        <w:rPr>
          <w:color w:val="000000" w:themeColor="text1"/>
        </w:rPr>
      </w:pPr>
      <w:r>
        <w:rPr>
          <w:rFonts w:ascii="宋体" w:eastAsia="宋体" w:hAnsi="宋体" w:cs="宋体" w:hint="eastAsia"/>
          <w:color w:val="000000" w:themeColor="text1"/>
        </w:rPr>
        <w:t>在职业技能证书方面，依据当前国家及辽宁省职业教育评价制度改革精神，学校现将职业技能等级认定制度作为主要证书获取途径，组织学生考取国家</w:t>
      </w:r>
      <w:proofErr w:type="gramStart"/>
      <w:r>
        <w:rPr>
          <w:rFonts w:ascii="宋体" w:eastAsia="宋体" w:hAnsi="宋体" w:cs="宋体" w:hint="eastAsia"/>
          <w:color w:val="000000" w:themeColor="text1"/>
        </w:rPr>
        <w:t>人社部门</w:t>
      </w:r>
      <w:proofErr w:type="gramEnd"/>
      <w:r>
        <w:rPr>
          <w:rFonts w:ascii="宋体" w:eastAsia="宋体" w:hAnsi="宋体" w:cs="宋体" w:hint="eastAsia"/>
          <w:color w:val="000000" w:themeColor="text1"/>
        </w:rPr>
        <w:t>认定的保育师、育婴员等中级职业技能证书。通过校内系统培训、校企联合实训、证前专项辅导等手段，提高学生职业技能水平，为就业和职业发展奠定坚实基础。</w:t>
      </w:r>
    </w:p>
    <w:p w:rsidR="00EB7E97" w:rsidRDefault="0065057C">
      <w:pPr>
        <w:pStyle w:val="2"/>
        <w:rPr>
          <w:color w:val="000000" w:themeColor="text1"/>
        </w:rPr>
      </w:pPr>
      <w:r>
        <w:rPr>
          <w:rFonts w:ascii="宋体" w:eastAsia="宋体" w:hAnsi="宋体" w:cs="宋体" w:hint="eastAsia"/>
          <w:color w:val="000000" w:themeColor="text1"/>
        </w:rPr>
        <w:t>（四）教学方法与评价方式</w:t>
      </w:r>
    </w:p>
    <w:p w:rsidR="00EB7E97" w:rsidRDefault="0065057C">
      <w:pPr>
        <w:ind w:firstLine="480"/>
        <w:rPr>
          <w:color w:val="000000" w:themeColor="text1"/>
        </w:rPr>
      </w:pPr>
      <w:r>
        <w:rPr>
          <w:rFonts w:ascii="宋体" w:eastAsia="宋体" w:hAnsi="宋体" w:cs="宋体" w:hint="eastAsia"/>
          <w:color w:val="000000" w:themeColor="text1"/>
        </w:rPr>
        <w:t>坚持“以学生为中心、以能力为导向、以岗位为牵引”的教学理念，积极创新教学方法，形成符合学前教育职业属性、突出学生主体地位、注重综合能力培养的教学模式。</w:t>
      </w:r>
    </w:p>
    <w:p w:rsidR="00EB7E97" w:rsidRDefault="0065057C">
      <w:pPr>
        <w:ind w:firstLine="480"/>
        <w:rPr>
          <w:color w:val="000000" w:themeColor="text1"/>
        </w:rPr>
      </w:pPr>
      <w:r>
        <w:rPr>
          <w:rFonts w:ascii="宋体" w:eastAsia="宋体" w:hAnsi="宋体" w:cs="宋体" w:hint="eastAsia"/>
          <w:color w:val="000000" w:themeColor="text1"/>
        </w:rPr>
        <w:t>教师在教学实施中，依据课程性质、学生基础与能力发展水平，灵活运用理实一体化教学法、项目导向教学法、任务驱动教学法、情境模拟教学法、案例教学法、角色扮演法等多样化教学手段，打造“做中学、做中教、教中评”的教学场景。</w:t>
      </w:r>
    </w:p>
    <w:p w:rsidR="00EB7E97" w:rsidRDefault="0065057C">
      <w:pPr>
        <w:ind w:firstLine="480"/>
        <w:rPr>
          <w:color w:val="000000" w:themeColor="text1"/>
        </w:rPr>
      </w:pPr>
      <w:r>
        <w:rPr>
          <w:rFonts w:hint="eastAsia"/>
          <w:color w:val="000000" w:themeColor="text1"/>
        </w:rPr>
        <w:t xml:space="preserve">1. </w:t>
      </w:r>
      <w:r>
        <w:rPr>
          <w:rFonts w:ascii="宋体" w:eastAsia="宋体" w:hAnsi="宋体" w:cs="宋体" w:hint="eastAsia"/>
          <w:color w:val="000000" w:themeColor="text1"/>
        </w:rPr>
        <w:t>专业群平台课程</w:t>
      </w:r>
    </w:p>
    <w:p w:rsidR="00EB7E97" w:rsidRDefault="0065057C">
      <w:pPr>
        <w:ind w:firstLine="480"/>
        <w:rPr>
          <w:color w:val="000000" w:themeColor="text1"/>
        </w:rPr>
      </w:pPr>
      <w:r>
        <w:rPr>
          <w:rFonts w:ascii="宋体" w:eastAsia="宋体" w:hAnsi="宋体" w:cs="宋体" w:hint="eastAsia"/>
          <w:color w:val="000000" w:themeColor="text1"/>
        </w:rPr>
        <w:lastRenderedPageBreak/>
        <w:t>理论教学主要采用讲授法、讨论法、演示法、网络辅助教学法、读书指导法等形式，兼顾系统性与启发性；实践教学则通过小组合作学习、小组试讲演练、个别化辅导等形式，提升学生合作能力与教学表现力。</w:t>
      </w:r>
    </w:p>
    <w:p w:rsidR="00EB7E97" w:rsidRDefault="0065057C">
      <w:pPr>
        <w:ind w:firstLineChars="183" w:firstLine="439"/>
        <w:rPr>
          <w:color w:val="000000" w:themeColor="text1"/>
        </w:rPr>
      </w:pPr>
      <w:r>
        <w:rPr>
          <w:rFonts w:hint="eastAsia"/>
          <w:color w:val="000000" w:themeColor="text1"/>
        </w:rPr>
        <w:t xml:space="preserve">2. </w:t>
      </w:r>
      <w:r>
        <w:rPr>
          <w:rFonts w:ascii="宋体" w:eastAsia="宋体" w:hAnsi="宋体" w:cs="宋体" w:hint="eastAsia"/>
          <w:color w:val="000000" w:themeColor="text1"/>
        </w:rPr>
        <w:t>专业核心骨干课程</w:t>
      </w:r>
    </w:p>
    <w:p w:rsidR="00EB7E97" w:rsidRDefault="0065057C">
      <w:pPr>
        <w:ind w:firstLine="480"/>
        <w:rPr>
          <w:color w:val="000000" w:themeColor="text1"/>
        </w:rPr>
      </w:pPr>
      <w:r>
        <w:rPr>
          <w:rFonts w:ascii="宋体" w:eastAsia="宋体" w:hAnsi="宋体" w:cs="宋体" w:hint="eastAsia"/>
          <w:color w:val="000000" w:themeColor="text1"/>
        </w:rPr>
        <w:t>重在核心技能训练，理论教学突出模块化设计与知识建构，实践教学依托校内实训平台开展技能操作训练、情境教学演练，并结合模拟教学评价提升学生课堂组织与幼儿互动能力。</w:t>
      </w:r>
    </w:p>
    <w:p w:rsidR="00EB7E97" w:rsidRDefault="0065057C">
      <w:pPr>
        <w:ind w:firstLine="480"/>
        <w:rPr>
          <w:color w:val="000000" w:themeColor="text1"/>
        </w:rPr>
      </w:pPr>
      <w:r>
        <w:rPr>
          <w:rFonts w:hint="eastAsia"/>
          <w:color w:val="000000" w:themeColor="text1"/>
        </w:rPr>
        <w:t xml:space="preserve">3. </w:t>
      </w:r>
      <w:r>
        <w:rPr>
          <w:rFonts w:ascii="宋体" w:eastAsia="宋体" w:hAnsi="宋体" w:cs="宋体" w:hint="eastAsia"/>
          <w:color w:val="000000" w:themeColor="text1"/>
        </w:rPr>
        <w:t>专业定向课程</w:t>
      </w:r>
    </w:p>
    <w:p w:rsidR="00EB7E97" w:rsidRDefault="0065057C">
      <w:pPr>
        <w:ind w:firstLine="480"/>
        <w:rPr>
          <w:color w:val="000000" w:themeColor="text1"/>
        </w:rPr>
      </w:pPr>
      <w:r>
        <w:rPr>
          <w:rFonts w:ascii="宋体" w:eastAsia="宋体" w:hAnsi="宋体" w:cs="宋体" w:hint="eastAsia"/>
          <w:color w:val="000000" w:themeColor="text1"/>
        </w:rPr>
        <w:t>以就业岗位能力为导向，联合企业共同开发课程内容，采用“校内教学</w:t>
      </w:r>
      <w:r>
        <w:rPr>
          <w:rFonts w:hint="eastAsia"/>
          <w:color w:val="000000" w:themeColor="text1"/>
        </w:rPr>
        <w:t>+</w:t>
      </w:r>
      <w:r>
        <w:rPr>
          <w:rFonts w:ascii="宋体" w:eastAsia="宋体" w:hAnsi="宋体" w:cs="宋体" w:hint="eastAsia"/>
          <w:color w:val="000000" w:themeColor="text1"/>
        </w:rPr>
        <w:t>岗位实践”模式开展教学。企业专家深度参与课程设计与实施，开展实训授课、案例指导、项目评审，实现校企协同育人。</w:t>
      </w:r>
    </w:p>
    <w:p w:rsidR="00EB7E97" w:rsidRDefault="0065057C">
      <w:pPr>
        <w:ind w:firstLine="480"/>
        <w:rPr>
          <w:color w:val="000000" w:themeColor="text1"/>
        </w:rPr>
      </w:pPr>
      <w:r>
        <w:rPr>
          <w:rFonts w:ascii="宋体" w:eastAsia="宋体" w:hAnsi="宋体" w:cs="宋体" w:hint="eastAsia"/>
          <w:color w:val="000000" w:themeColor="text1"/>
        </w:rPr>
        <w:t>教学评价体系实行过程评价为主、结果评价为辅、校企共同参与的多元化评价机制，突出评价的科学性、全面性与导向性。</w:t>
      </w:r>
    </w:p>
    <w:p w:rsidR="00EB7E97" w:rsidRDefault="0065057C">
      <w:pPr>
        <w:ind w:firstLine="480"/>
        <w:rPr>
          <w:color w:val="000000" w:themeColor="text1"/>
        </w:rPr>
      </w:pPr>
      <w:r>
        <w:rPr>
          <w:rFonts w:ascii="宋体" w:eastAsia="宋体" w:hAnsi="宋体" w:cs="宋体" w:hint="eastAsia"/>
          <w:color w:val="000000" w:themeColor="text1"/>
        </w:rPr>
        <w:t>课堂教学评价中，教师围绕课程目标，开展形成性评价与阶段性评价，考察学生的知识掌握、能力达成与态度行为表现；</w:t>
      </w:r>
    </w:p>
    <w:p w:rsidR="00EB7E97" w:rsidRDefault="0065057C">
      <w:pPr>
        <w:ind w:firstLine="480"/>
        <w:rPr>
          <w:color w:val="000000" w:themeColor="text1"/>
        </w:rPr>
      </w:pPr>
      <w:r>
        <w:rPr>
          <w:rFonts w:ascii="宋体" w:eastAsia="宋体" w:hAnsi="宋体" w:cs="宋体" w:hint="eastAsia"/>
          <w:color w:val="000000" w:themeColor="text1"/>
        </w:rPr>
        <w:t>实践教学评价注重学生在实训、模拟演练中的表现，结合技能操作考核、成果作品展示、教学</w:t>
      </w:r>
      <w:proofErr w:type="gramStart"/>
      <w:r>
        <w:rPr>
          <w:rFonts w:ascii="宋体" w:eastAsia="宋体" w:hAnsi="宋体" w:cs="宋体" w:hint="eastAsia"/>
          <w:color w:val="000000" w:themeColor="text1"/>
        </w:rPr>
        <w:t>设计汇报</w:t>
      </w:r>
      <w:proofErr w:type="gramEnd"/>
      <w:r>
        <w:rPr>
          <w:rFonts w:ascii="宋体" w:eastAsia="宋体" w:hAnsi="宋体" w:cs="宋体" w:hint="eastAsia"/>
          <w:color w:val="000000" w:themeColor="text1"/>
        </w:rPr>
        <w:t>等方式进行综合评判；</w:t>
      </w:r>
    </w:p>
    <w:p w:rsidR="00EB7E97" w:rsidRDefault="0065057C">
      <w:pPr>
        <w:ind w:firstLine="480"/>
        <w:rPr>
          <w:color w:val="000000" w:themeColor="text1"/>
        </w:rPr>
      </w:pPr>
      <w:r>
        <w:rPr>
          <w:rFonts w:ascii="宋体" w:eastAsia="宋体" w:hAnsi="宋体" w:cs="宋体" w:hint="eastAsia"/>
          <w:color w:val="000000" w:themeColor="text1"/>
        </w:rPr>
        <w:t>企业参与评价机制全面推行，邀请实习合作单位导师作为“行业评价员”，对学生在实习实训、岗位见习等环节中的表现进行系统评价，形成校内教师</w:t>
      </w:r>
      <w:r>
        <w:rPr>
          <w:rFonts w:hint="eastAsia"/>
          <w:color w:val="000000" w:themeColor="text1"/>
        </w:rPr>
        <w:t>+</w:t>
      </w:r>
      <w:r>
        <w:rPr>
          <w:rFonts w:ascii="宋体" w:eastAsia="宋体" w:hAnsi="宋体" w:cs="宋体" w:hint="eastAsia"/>
          <w:color w:val="000000" w:themeColor="text1"/>
        </w:rPr>
        <w:t>企业导师</w:t>
      </w:r>
      <w:proofErr w:type="gramStart"/>
      <w:r>
        <w:rPr>
          <w:rFonts w:ascii="宋体" w:eastAsia="宋体" w:hAnsi="宋体" w:cs="宋体" w:hint="eastAsia"/>
          <w:color w:val="000000" w:themeColor="text1"/>
        </w:rPr>
        <w:t>”</w:t>
      </w:r>
      <w:proofErr w:type="gramEnd"/>
      <w:r>
        <w:rPr>
          <w:rFonts w:ascii="宋体" w:eastAsia="宋体" w:hAnsi="宋体" w:cs="宋体" w:hint="eastAsia"/>
          <w:color w:val="000000" w:themeColor="text1"/>
        </w:rPr>
        <w:t>双向评价体系。</w:t>
      </w:r>
    </w:p>
    <w:p w:rsidR="00EB7E97" w:rsidRDefault="0065057C">
      <w:pPr>
        <w:ind w:firstLine="480"/>
        <w:rPr>
          <w:color w:val="000000" w:themeColor="text1"/>
        </w:rPr>
      </w:pPr>
      <w:r>
        <w:rPr>
          <w:rFonts w:ascii="宋体" w:eastAsia="宋体" w:hAnsi="宋体" w:cs="宋体" w:hint="eastAsia"/>
          <w:color w:val="000000" w:themeColor="text1"/>
        </w:rPr>
        <w:t>强化学生自评与互评机制，培养学生的自我反思能力与合作意识，提升学习自主性；职业技能水平测试与职业技能证书获取结果纳入毕业综合评价体系，为学生顺利就业和持续发展提供有力保障。</w:t>
      </w:r>
    </w:p>
    <w:p w:rsidR="00EB7E97" w:rsidRDefault="0065057C">
      <w:pPr>
        <w:ind w:firstLine="480"/>
        <w:rPr>
          <w:b/>
          <w:bCs/>
          <w:szCs w:val="32"/>
        </w:rPr>
      </w:pPr>
      <w:r>
        <w:rPr>
          <w:rFonts w:ascii="宋体" w:eastAsia="宋体" w:hAnsi="宋体" w:cs="宋体" w:hint="eastAsia"/>
          <w:color w:val="000000" w:themeColor="text1"/>
        </w:rPr>
        <w:t>通过建立以职业能力为核心、多元主体协同的教学评价机制，全面促进学前教育专业人才质量持续提升，为托幼一体化发展和优质教育资源供给提供坚实人才支撑。</w:t>
      </w:r>
      <w:r>
        <w:rPr>
          <w:rStyle w:val="af3"/>
          <w:rFonts w:ascii="宋体" w:eastAsia="宋体" w:hAnsi="宋体" w:cs="宋体" w:hint="eastAsia"/>
          <w:b/>
          <w:color w:val="000000" w:themeColor="text1"/>
        </w:rPr>
        <w:t>（</w:t>
      </w:r>
      <w:r>
        <w:rPr>
          <w:rFonts w:ascii="宋体" w:eastAsia="宋体" w:hAnsi="宋体" w:cs="宋体" w:hint="eastAsia"/>
          <w:b/>
          <w:bCs/>
          <w:szCs w:val="32"/>
        </w:rPr>
        <w:t>五）学习评价</w:t>
      </w:r>
      <w:bookmarkStart w:id="34" w:name="_Toc105346517"/>
      <w:bookmarkEnd w:id="33"/>
    </w:p>
    <w:p w:rsidR="00EB7E97" w:rsidRDefault="0065057C">
      <w:pPr>
        <w:ind w:firstLine="480"/>
        <w:rPr>
          <w:rStyle w:val="af3"/>
          <w:rFonts w:ascii="宋体" w:eastAsia="宋体" w:hAnsi="宋体" w:cs="宋体"/>
          <w:bCs/>
        </w:rPr>
      </w:pPr>
      <w:r>
        <w:rPr>
          <w:rStyle w:val="af3"/>
          <w:rFonts w:ascii="宋体" w:eastAsia="宋体" w:hAnsi="宋体" w:cs="宋体" w:hint="eastAsia"/>
          <w:bCs/>
        </w:rPr>
        <w:t>优化学生评价体系，助力学生全面发展，为更好地适应社会对高素质技能型人才的需求，全面提升学生的综合素质与专业能力，积极推进学生评价体系的改革与创新，具体举措如下：</w:t>
      </w:r>
    </w:p>
    <w:p w:rsidR="00EB7E97" w:rsidRDefault="0065057C">
      <w:pPr>
        <w:ind w:firstLine="480"/>
        <w:rPr>
          <w:rStyle w:val="af3"/>
          <w:rFonts w:ascii="宋体" w:eastAsia="宋体" w:hAnsi="宋体" w:cs="宋体"/>
          <w:bCs/>
        </w:rPr>
      </w:pPr>
      <w:r>
        <w:rPr>
          <w:rStyle w:val="af3"/>
          <w:rFonts w:ascii="宋体" w:eastAsia="宋体" w:hAnsi="宋体" w:cs="宋体" w:hint="eastAsia"/>
          <w:bCs/>
        </w:rPr>
        <w:t>一、推行多元评价模式，对接社会需求</w:t>
      </w:r>
    </w:p>
    <w:p w:rsidR="00EB7E97" w:rsidRDefault="0065057C">
      <w:pPr>
        <w:ind w:firstLine="480"/>
        <w:rPr>
          <w:rStyle w:val="af3"/>
          <w:rFonts w:ascii="宋体" w:eastAsia="宋体" w:hAnsi="宋体" w:cs="宋体"/>
          <w:bCs/>
        </w:rPr>
      </w:pPr>
      <w:r>
        <w:rPr>
          <w:rStyle w:val="af3"/>
          <w:rFonts w:ascii="宋体" w:eastAsia="宋体" w:hAnsi="宋体" w:cs="宋体" w:hint="eastAsia"/>
          <w:bCs/>
        </w:rPr>
        <w:t>为确保评价结果的全面性与客观性，我校构建了由行业专家、企业代表、学校教师、学生家长、学生本人等多方参与的评价小组，共同开展综合评价工作。</w:t>
      </w:r>
    </w:p>
    <w:p w:rsidR="00EB7E97" w:rsidRDefault="0065057C">
      <w:pPr>
        <w:ind w:firstLine="480"/>
        <w:rPr>
          <w:rStyle w:val="af3"/>
          <w:rFonts w:ascii="宋体" w:eastAsia="宋体" w:hAnsi="宋体" w:cs="宋体"/>
          <w:bCs/>
        </w:rPr>
      </w:pPr>
      <w:r>
        <w:rPr>
          <w:rStyle w:val="af3"/>
          <w:rFonts w:ascii="宋体" w:eastAsia="宋体" w:hAnsi="宋体" w:cs="宋体" w:hint="eastAsia"/>
          <w:bCs/>
        </w:rPr>
        <w:t>在评价过程中，突出专业技能培养的核心地位，强化技能训练环节。通过丰富技能竞赛项目，为学生提供更多展示技能、交流学习的平台，激发学生学习技能的积极性与主动性。同时，大力提高技能考证率，实行“双证”制度，即学生在毕业时需同时获得学历证书和相应的职业资格证书，以增强学生就业竞争力，更好地对接社会需求。</w:t>
      </w:r>
    </w:p>
    <w:p w:rsidR="00EB7E97" w:rsidRDefault="0065057C">
      <w:pPr>
        <w:ind w:firstLine="480"/>
        <w:rPr>
          <w:rStyle w:val="af3"/>
          <w:rFonts w:ascii="宋体" w:eastAsia="宋体" w:hAnsi="宋体" w:cs="宋体"/>
          <w:bCs/>
        </w:rPr>
      </w:pPr>
      <w:r>
        <w:rPr>
          <w:rStyle w:val="af3"/>
          <w:rFonts w:ascii="宋体" w:eastAsia="宋体" w:hAnsi="宋体" w:cs="宋体" w:hint="eastAsia"/>
          <w:bCs/>
        </w:rPr>
        <w:t>二、改革学生评价方式，注重过程培养</w:t>
      </w:r>
    </w:p>
    <w:p w:rsidR="00EB7E97" w:rsidRDefault="0065057C">
      <w:pPr>
        <w:ind w:firstLine="480"/>
        <w:rPr>
          <w:rStyle w:val="af3"/>
          <w:rFonts w:ascii="宋体" w:eastAsia="宋体" w:hAnsi="宋体" w:cs="宋体"/>
          <w:bCs/>
        </w:rPr>
      </w:pPr>
      <w:r>
        <w:rPr>
          <w:rStyle w:val="af3"/>
          <w:rFonts w:ascii="宋体" w:eastAsia="宋体" w:hAnsi="宋体" w:cs="宋体" w:hint="eastAsia"/>
          <w:bCs/>
        </w:rPr>
        <w:t>改变以往以期末考试成绩为主的单一评价方式，推行以形成性评价为主的学生评价模式。形成性评价侧重于对学生日常教学过程中的学习表现进行考核评价，有助于及时发现学生在学习过程中存在的问题，促进日常教学质量的优化，切实提高学生的专业水平和综合能力，有效避免期末大面积补考现象的发生。</w:t>
      </w:r>
    </w:p>
    <w:p w:rsidR="00EB7E97" w:rsidRDefault="0065057C">
      <w:pPr>
        <w:ind w:firstLine="480"/>
        <w:rPr>
          <w:rStyle w:val="af3"/>
          <w:rFonts w:ascii="宋体" w:eastAsia="宋体" w:hAnsi="宋体" w:cs="宋体"/>
          <w:bCs/>
        </w:rPr>
      </w:pPr>
      <w:r>
        <w:rPr>
          <w:rStyle w:val="af3"/>
          <w:rFonts w:ascii="宋体" w:eastAsia="宋体" w:hAnsi="宋体" w:cs="宋体" w:hint="eastAsia"/>
          <w:bCs/>
        </w:rPr>
        <w:t>为确保形成性考核的规范性与公正性，学校制定了统一的考核及评分标准。同时，</w:t>
      </w:r>
      <w:r>
        <w:rPr>
          <w:rStyle w:val="af3"/>
          <w:rFonts w:ascii="宋体" w:eastAsia="宋体" w:hAnsi="宋体" w:cs="宋体" w:hint="eastAsia"/>
          <w:bCs/>
        </w:rPr>
        <w:lastRenderedPageBreak/>
        <w:t>针对专业课堂纪律，制定了详细的要求及评分标准，并严格执行，以营造良好的学习氛围。此外，按科目建立试题库，每门课程根据教学进度合理布置四次作业，并科学分配分值。学期初，将作业要求统一发布</w:t>
      </w:r>
      <w:proofErr w:type="gramStart"/>
      <w:r>
        <w:rPr>
          <w:rStyle w:val="af3"/>
          <w:rFonts w:ascii="宋体" w:eastAsia="宋体" w:hAnsi="宋体" w:cs="宋体" w:hint="eastAsia"/>
          <w:bCs/>
        </w:rPr>
        <w:t>至学生</w:t>
      </w:r>
      <w:proofErr w:type="gramEnd"/>
      <w:r>
        <w:rPr>
          <w:rStyle w:val="af3"/>
          <w:rFonts w:ascii="宋体" w:eastAsia="宋体" w:hAnsi="宋体" w:cs="宋体" w:hint="eastAsia"/>
          <w:bCs/>
        </w:rPr>
        <w:t>群，要求学生按时完成作业并取得相应成绩。对于与国考相关的科目，作业题目与国考保持高度一致，帮助学生熟悉考试形式与内容。课堂表现和作业成绩共同构成平时成绩，并按一定比例计入期末总成绩，以此激励学生积极参与课堂学习，认真完成作业任务。</w:t>
      </w:r>
    </w:p>
    <w:p w:rsidR="00EB7E97" w:rsidRDefault="0065057C">
      <w:pPr>
        <w:ind w:firstLine="480"/>
        <w:rPr>
          <w:rStyle w:val="af3"/>
          <w:rFonts w:ascii="宋体" w:eastAsia="宋体" w:hAnsi="宋体" w:cs="宋体"/>
          <w:bCs/>
        </w:rPr>
      </w:pPr>
      <w:r>
        <w:rPr>
          <w:rStyle w:val="af3"/>
          <w:rFonts w:ascii="宋体" w:eastAsia="宋体" w:hAnsi="宋体" w:cs="宋体" w:hint="eastAsia"/>
          <w:bCs/>
        </w:rPr>
        <w:t>三、探索综合评价内容，构建科学体系</w:t>
      </w:r>
    </w:p>
    <w:p w:rsidR="00EB7E97" w:rsidRDefault="0065057C">
      <w:pPr>
        <w:ind w:firstLine="480"/>
        <w:rPr>
          <w:rStyle w:val="af3"/>
          <w:rFonts w:ascii="宋体" w:eastAsia="宋体" w:hAnsi="宋体" w:cs="宋体"/>
          <w:bCs/>
        </w:rPr>
      </w:pPr>
      <w:r>
        <w:rPr>
          <w:rStyle w:val="af3"/>
          <w:rFonts w:ascii="宋体" w:eastAsia="宋体" w:hAnsi="宋体" w:cs="宋体" w:hint="eastAsia"/>
          <w:bCs/>
        </w:rPr>
        <w:t>积极探索学生综合评价内容，构建“基础能力 + 专业技能 + 职业素养”三位一体的学生综合评价指标体系。基础能力评价涵盖学生的文化知识、学习能力、沟通能力等方面，通过日常课程学习、考试以及相关活动表现进行综合</w:t>
      </w:r>
      <w:proofErr w:type="gramStart"/>
      <w:r>
        <w:rPr>
          <w:rStyle w:val="af3"/>
          <w:rFonts w:ascii="宋体" w:eastAsia="宋体" w:hAnsi="宋体" w:cs="宋体" w:hint="eastAsia"/>
          <w:bCs/>
        </w:rPr>
        <w:t>考量</w:t>
      </w:r>
      <w:proofErr w:type="gramEnd"/>
      <w:r>
        <w:rPr>
          <w:rStyle w:val="af3"/>
          <w:rFonts w:ascii="宋体" w:eastAsia="宋体" w:hAnsi="宋体" w:cs="宋体" w:hint="eastAsia"/>
          <w:bCs/>
        </w:rPr>
        <w:t>。专业技能评价重点考察学生在专业领域的实际操作能力、技术应用能力以及解决实际问题的能力，结合技能竞赛成绩、技能考证情况以及实践项目表现进行评价。职业素养评价则关注学生的职业道德、职业态度、团队合作精神以及创新意识等，通过日常行为观察、实习表现、社会实践等方式进行评估。</w:t>
      </w:r>
    </w:p>
    <w:p w:rsidR="00EB7E97" w:rsidRDefault="0065057C">
      <w:pPr>
        <w:ind w:firstLine="480"/>
        <w:rPr>
          <w:rStyle w:val="af3"/>
          <w:rFonts w:ascii="宋体" w:eastAsia="宋体" w:hAnsi="宋体" w:cs="宋体"/>
          <w:bCs/>
        </w:rPr>
      </w:pPr>
      <w:r>
        <w:rPr>
          <w:rStyle w:val="af3"/>
          <w:rFonts w:ascii="宋体" w:eastAsia="宋体" w:hAnsi="宋体" w:cs="宋体" w:hint="eastAsia"/>
          <w:bCs/>
        </w:rPr>
        <w:t>通过构建这一科学、全面的学生综合评价指标体系，能够更加客观、准确地反映学生的综合素质与发展潜力，为学生的个性化发展提供有力支持，同时也为学校的教育教学改革提供重要依据。</w:t>
      </w:r>
      <w:bookmarkStart w:id="35" w:name="_Toc105346518"/>
      <w:bookmarkEnd w:id="25"/>
      <w:bookmarkEnd w:id="34"/>
    </w:p>
    <w:p w:rsidR="00EB7E97" w:rsidRDefault="0065057C">
      <w:pPr>
        <w:ind w:firstLineChars="0" w:firstLine="0"/>
        <w:rPr>
          <w:rStyle w:val="af3"/>
          <w:rFonts w:ascii="宋体" w:eastAsia="宋体" w:hAnsi="宋体" w:cs="宋体"/>
          <w:b/>
          <w:bCs/>
        </w:rPr>
      </w:pPr>
      <w:r>
        <w:rPr>
          <w:rStyle w:val="af3"/>
          <w:rFonts w:ascii="宋体" w:eastAsia="宋体" w:hAnsi="宋体" w:cs="宋体"/>
          <w:b/>
          <w:bCs/>
        </w:rPr>
        <w:t>(</w:t>
      </w:r>
      <w:r>
        <w:rPr>
          <w:rStyle w:val="af3"/>
          <w:rFonts w:ascii="宋体" w:eastAsia="宋体" w:hAnsi="宋体" w:cs="宋体" w:hint="eastAsia"/>
          <w:b/>
          <w:bCs/>
        </w:rPr>
        <w:t>六）质量管理</w:t>
      </w:r>
    </w:p>
    <w:p w:rsidR="00EB7E97" w:rsidRDefault="0065057C">
      <w:pPr>
        <w:ind w:firstLine="480"/>
        <w:rPr>
          <w:rStyle w:val="af3"/>
          <w:rFonts w:ascii="宋体" w:eastAsia="宋体" w:hAnsi="宋体" w:cs="宋体"/>
          <w:bCs/>
        </w:rPr>
      </w:pPr>
      <w:r>
        <w:rPr>
          <w:rStyle w:val="af3"/>
          <w:rFonts w:ascii="宋体" w:eastAsia="宋体" w:hAnsi="宋体" w:cs="宋体" w:hint="eastAsia"/>
          <w:bCs/>
        </w:rPr>
        <w:t>质量管理是专业建设的核心环节，</w:t>
      </w:r>
      <w:proofErr w:type="gramStart"/>
      <w:r>
        <w:rPr>
          <w:rStyle w:val="af3"/>
          <w:rFonts w:ascii="宋体" w:eastAsia="宋体" w:hAnsi="宋体" w:cs="宋体" w:hint="eastAsia"/>
          <w:bCs/>
        </w:rPr>
        <w:t>关乎着</w:t>
      </w:r>
      <w:proofErr w:type="gramEnd"/>
      <w:r>
        <w:rPr>
          <w:rStyle w:val="af3"/>
          <w:rFonts w:ascii="宋体" w:eastAsia="宋体" w:hAnsi="宋体" w:cs="宋体" w:hint="eastAsia"/>
          <w:bCs/>
        </w:rPr>
        <w:t>人才培养的成效与学校的发展前景。为确保专业建设与人才培养始终保持高质量、高水平，我校从专业建设、教学监督、教师管理以及学生毕业要求等多个维度入手，构建了一套全面、细致且行之有效的质量管理体系。</w:t>
      </w:r>
    </w:p>
    <w:p w:rsidR="00EB7E97" w:rsidRDefault="0065057C">
      <w:pPr>
        <w:ind w:firstLine="480"/>
        <w:rPr>
          <w:rStyle w:val="af3"/>
          <w:rFonts w:ascii="宋体" w:eastAsia="宋体" w:hAnsi="宋体" w:cs="宋体"/>
          <w:bCs/>
        </w:rPr>
      </w:pPr>
      <w:r>
        <w:rPr>
          <w:rStyle w:val="af3"/>
          <w:rFonts w:ascii="宋体" w:eastAsia="宋体" w:hAnsi="宋体" w:cs="宋体" w:hint="eastAsia"/>
          <w:bCs/>
        </w:rPr>
        <w:t>1专业建设：精准对接市场，动态优化方案</w:t>
      </w:r>
    </w:p>
    <w:p w:rsidR="00EB7E97" w:rsidRDefault="0065057C">
      <w:pPr>
        <w:ind w:firstLine="480"/>
        <w:rPr>
          <w:rStyle w:val="af3"/>
          <w:rFonts w:ascii="宋体" w:eastAsia="宋体" w:hAnsi="宋体" w:cs="宋体"/>
          <w:bCs/>
        </w:rPr>
      </w:pPr>
      <w:r>
        <w:rPr>
          <w:rStyle w:val="af3"/>
          <w:rFonts w:ascii="宋体" w:eastAsia="宋体" w:hAnsi="宋体" w:cs="宋体" w:hint="eastAsia"/>
          <w:bCs/>
        </w:rPr>
        <w:t>建立并持续完善专业建设诊断和改进制度，是确保专业紧跟时代步伐、满足社会需求的关键举措。我们密切关注人才需求市场的动态变化，结合实践教学的实际情况，对人才培养方案进行及时调整与优化。秉持“每届</w:t>
      </w:r>
      <w:proofErr w:type="gramStart"/>
      <w:r>
        <w:rPr>
          <w:rStyle w:val="af3"/>
          <w:rFonts w:ascii="宋体" w:eastAsia="宋体" w:hAnsi="宋体" w:cs="宋体" w:hint="eastAsia"/>
          <w:bCs/>
        </w:rPr>
        <w:t>一</w:t>
      </w:r>
      <w:proofErr w:type="gramEnd"/>
      <w:r>
        <w:rPr>
          <w:rStyle w:val="af3"/>
          <w:rFonts w:ascii="宋体" w:eastAsia="宋体" w:hAnsi="宋体" w:cs="宋体" w:hint="eastAsia"/>
          <w:bCs/>
        </w:rPr>
        <w:t>方案”的原则，在保持总体稳定的基础上，根据市场反馈和实践教学经验，适时对方案进行修订和完善，确保人才培养方案的前瞻性、科学性和实用性。</w:t>
      </w:r>
    </w:p>
    <w:p w:rsidR="00EB7E97" w:rsidRDefault="0065057C">
      <w:pPr>
        <w:ind w:firstLine="480"/>
        <w:rPr>
          <w:rStyle w:val="af3"/>
          <w:rFonts w:ascii="宋体" w:eastAsia="宋体" w:hAnsi="宋体" w:cs="宋体"/>
          <w:bCs/>
        </w:rPr>
      </w:pPr>
      <w:r>
        <w:rPr>
          <w:rStyle w:val="af3"/>
          <w:rFonts w:ascii="宋体" w:eastAsia="宋体" w:hAnsi="宋体" w:cs="宋体" w:hint="eastAsia"/>
          <w:bCs/>
        </w:rPr>
        <w:t>2教学监督：构建评估体系，强化过程管理</w:t>
      </w:r>
    </w:p>
    <w:p w:rsidR="00EB7E97" w:rsidRDefault="0065057C">
      <w:pPr>
        <w:ind w:firstLine="480"/>
        <w:rPr>
          <w:rStyle w:val="af3"/>
        </w:rPr>
      </w:pPr>
      <w:r>
        <w:rPr>
          <w:rStyle w:val="af3"/>
          <w:rFonts w:ascii="宋体" w:eastAsia="宋体" w:hAnsi="宋体" w:cs="宋体" w:hint="eastAsia"/>
          <w:bCs/>
        </w:rPr>
        <w:t>构建完整的教学监督和评估制度，是保障教学质量的重要手段。我们组织专业评估团队，对各科目的授课内容和教学效果进行全面、客观的评价。通过定期听课、教学检查、学生评教等多种方式，深入了解教学过程中的优点与不足，为教学改进提供有力依据。建立校系两级联运机制，将教学评价与教学督导深度融入教育教学全过程。校级层面负责统筹规划、宏观指导，系级层面负责具体实施、精细管理，形成上下联动、协同推进的良好局面。通过这一机制，实现对教学工作的全方位、全过程监控，确保教学质量稳步提升。建立教研室人才培养方案、课程标准定期讨论机制，充分发挥专业骨干教师的积极性和创造性。定期组织教研室成员开展研讨活动，对人才培养方案和课程标准进行深入分析和论证，广泛征求意见和建议，不断优化教学内容和教学方法，提升人才培养质量。</w:t>
      </w:r>
    </w:p>
    <w:p w:rsidR="00EB7E97" w:rsidRDefault="0065057C">
      <w:pPr>
        <w:pStyle w:val="1"/>
        <w:ind w:firstLineChars="200" w:firstLine="480"/>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lastRenderedPageBreak/>
        <w:t>3教师管理：明确工作要求，提升专业能力</w:t>
      </w:r>
    </w:p>
    <w:p w:rsidR="00EB7E97" w:rsidRDefault="0065057C">
      <w:pPr>
        <w:pStyle w:val="1"/>
        <w:ind w:firstLineChars="200" w:firstLine="480"/>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教师是教学工作的主体，其专业素养和教学能力直接影响着人才培养质量。为此，我们明确教学管理和教学工作的具体要求，确保教师清楚了解自己的职责和任务。同时，积极落实教师教学工作检查制度，定期对教师的教学计划、教案、课堂教学、作业批改等情况进行检查，及时发现问题并反馈给教师，督促其进行整改。严格落实教学常规管理制度，对教学工作的各个环节进行规范和约束。从备课、上课、辅导到考试等各个环节，都制定了详细的标准和流程，确保教学工作有序进行。此外，定期组织师资培训活动，邀请行业专家、学者来校讲学，选派教师参加国内外学术交流和培训，不断提高教师的专业能力和教学水平。</w:t>
      </w:r>
    </w:p>
    <w:p w:rsidR="00EB7E97" w:rsidRDefault="0065057C">
      <w:pPr>
        <w:pStyle w:val="1"/>
        <w:ind w:firstLineChars="200" w:firstLine="480"/>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4学生毕业要求：严格标准把关，确保培养质量</w:t>
      </w:r>
    </w:p>
    <w:p w:rsidR="00EB7E97" w:rsidRDefault="0065057C">
      <w:pPr>
        <w:pStyle w:val="1"/>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为保证学生具备扎实的专业知识和较强的实践能力，我们对学生毕业提出了明确要求。学生必须同时符合以下条件，方能顺利毕业：</w:t>
      </w:r>
    </w:p>
    <w:p w:rsidR="00EB7E97" w:rsidRDefault="0065057C">
      <w:pPr>
        <w:pStyle w:val="1"/>
        <w:ind w:firstLineChars="200" w:firstLine="480"/>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普通话水平达标：取得普通话等级证书（二级乙等以上），具备良好的语言表达能力，为今后的职业发展打下坚实基础。</w:t>
      </w:r>
    </w:p>
    <w:p w:rsidR="00EB7E97" w:rsidRDefault="0065057C">
      <w:pPr>
        <w:pStyle w:val="1"/>
        <w:ind w:firstLineChars="200" w:firstLine="480"/>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专业技能认证：必须获得保育师、育婴员等技能等级证书一个以上，鼓励考取教师资格证。通过获取相关技能证书，证明学生具备从事幼儿照护和教育教学工作的基本能力。</w:t>
      </w:r>
    </w:p>
    <w:p w:rsidR="00EB7E97" w:rsidRDefault="0065057C">
      <w:pPr>
        <w:pStyle w:val="1"/>
        <w:ind w:firstLineChars="200" w:firstLine="480"/>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学业成绩合格：各科成绩及格以上，确保学生掌握了专业基础知识和基本技能。</w:t>
      </w:r>
    </w:p>
    <w:p w:rsidR="00EB7E97" w:rsidRDefault="0065057C">
      <w:pPr>
        <w:pStyle w:val="1"/>
        <w:rPr>
          <w:rStyle w:val="af3"/>
          <w:rFonts w:ascii="宋体" w:eastAsia="宋体" w:hAnsi="宋体" w:cs="宋体"/>
          <w:b w:val="0"/>
          <w:bCs w:val="0"/>
          <w:kern w:val="2"/>
          <w:sz w:val="24"/>
          <w:szCs w:val="22"/>
        </w:rPr>
      </w:pPr>
      <w:r>
        <w:rPr>
          <w:rStyle w:val="af3"/>
          <w:rFonts w:ascii="宋体" w:eastAsia="宋体" w:hAnsi="宋体" w:cs="宋体" w:hint="eastAsia"/>
          <w:b w:val="0"/>
          <w:bCs w:val="0"/>
          <w:kern w:val="2"/>
          <w:sz w:val="24"/>
          <w:szCs w:val="22"/>
        </w:rPr>
        <w:t>实习考核通过：顶岗实习考核成绩合格以上，使学生在实际工作环境中锻炼和提升自己的实践能力，积累工作经验。</w:t>
      </w:r>
    </w:p>
    <w:p w:rsidR="00EB7E97" w:rsidRDefault="0065057C">
      <w:pPr>
        <w:pStyle w:val="1"/>
        <w:ind w:firstLineChars="200" w:firstLine="480"/>
        <w:rPr>
          <w:rStyle w:val="af3"/>
          <w:bCs w:val="0"/>
        </w:rPr>
      </w:pPr>
      <w:r>
        <w:rPr>
          <w:rStyle w:val="af3"/>
          <w:rFonts w:ascii="宋体" w:eastAsia="宋体" w:hAnsi="宋体" w:cs="宋体" w:hint="eastAsia"/>
          <w:b w:val="0"/>
          <w:bCs w:val="0"/>
          <w:kern w:val="2"/>
          <w:sz w:val="24"/>
          <w:szCs w:val="22"/>
        </w:rPr>
        <w:t>通过以上质量管理体系的构建和实施，我们将不断优化专业建设，提升教学质量，培养更多适应社会需求的高素质专业人才。</w:t>
      </w:r>
    </w:p>
    <w:p w:rsidR="00EB7E97" w:rsidRDefault="0065057C">
      <w:pPr>
        <w:pStyle w:val="1"/>
        <w:ind w:firstLineChars="200" w:firstLine="562"/>
        <w:rPr>
          <w:rStyle w:val="af3"/>
        </w:rPr>
      </w:pPr>
      <w:r>
        <w:rPr>
          <w:rStyle w:val="af3"/>
          <w:rFonts w:hint="eastAsia"/>
        </w:rPr>
        <w:t>十一、有关附件附表</w:t>
      </w:r>
      <w:bookmarkEnd w:id="35"/>
    </w:p>
    <w:p w:rsidR="00EB7E97" w:rsidRDefault="0065057C">
      <w:pPr>
        <w:ind w:firstLine="480"/>
        <w:rPr>
          <w:rStyle w:val="af3"/>
        </w:rPr>
      </w:pPr>
      <w:r>
        <w:rPr>
          <w:rStyle w:val="af3"/>
          <w:rFonts w:hint="eastAsia"/>
        </w:rPr>
        <w:t>（一）专业建设指导委员会</w:t>
      </w:r>
    </w:p>
    <w:p w:rsidR="00EB7E97" w:rsidRDefault="0065057C">
      <w:pPr>
        <w:ind w:firstLine="480"/>
        <w:rPr>
          <w:rStyle w:val="af3"/>
        </w:rPr>
      </w:pPr>
      <w:r>
        <w:rPr>
          <w:rStyle w:val="af3"/>
          <w:rFonts w:hint="eastAsia"/>
        </w:rPr>
        <w:t>（二）课程设置情况表</w:t>
      </w:r>
    </w:p>
    <w:p w:rsidR="00EB7E97" w:rsidRDefault="0065057C">
      <w:pPr>
        <w:ind w:firstLine="480"/>
        <w:rPr>
          <w:rStyle w:val="af3"/>
        </w:rPr>
      </w:pPr>
      <w:r>
        <w:rPr>
          <w:rStyle w:val="af3"/>
          <w:rFonts w:hint="eastAsia"/>
        </w:rPr>
        <w:t>（三）专业人才培养方案审定意见</w:t>
      </w: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bookmarkStart w:id="36" w:name="_Toc105346519"/>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EB7E97">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p>
    <w:p w:rsidR="00EB7E97" w:rsidRDefault="0065057C">
      <w:pPr>
        <w:overflowPunct w:val="0"/>
        <w:adjustRightInd w:val="0"/>
        <w:spacing w:beforeLines="50" w:before="120" w:afterLines="50" w:after="120" w:line="400" w:lineRule="exact"/>
        <w:ind w:leftChars="200" w:left="480" w:firstLine="640"/>
        <w:jc w:val="right"/>
        <w:outlineLvl w:val="0"/>
        <w:rPr>
          <w:rFonts w:eastAsia="黑体"/>
          <w:color w:val="000000" w:themeColor="text1"/>
          <w:sz w:val="32"/>
          <w:szCs w:val="32"/>
        </w:rPr>
      </w:pPr>
      <w:r>
        <w:rPr>
          <w:rFonts w:eastAsia="黑体" w:hint="eastAsia"/>
          <w:color w:val="000000" w:themeColor="text1"/>
          <w:sz w:val="32"/>
          <w:szCs w:val="32"/>
        </w:rPr>
        <w:t>修订日期：</w:t>
      </w:r>
      <w:r>
        <w:rPr>
          <w:rFonts w:eastAsia="黑体" w:hint="eastAsia"/>
          <w:color w:val="000000" w:themeColor="text1"/>
          <w:sz w:val="32"/>
          <w:szCs w:val="32"/>
        </w:rPr>
        <w:t>202</w:t>
      </w:r>
      <w:r>
        <w:rPr>
          <w:rFonts w:eastAsia="黑体"/>
          <w:color w:val="000000" w:themeColor="text1"/>
          <w:sz w:val="32"/>
          <w:szCs w:val="32"/>
        </w:rPr>
        <w:t>5</w:t>
      </w:r>
      <w:r>
        <w:rPr>
          <w:rFonts w:eastAsia="黑体" w:hint="eastAsia"/>
          <w:color w:val="000000" w:themeColor="text1"/>
          <w:sz w:val="32"/>
          <w:szCs w:val="32"/>
        </w:rPr>
        <w:t>年</w:t>
      </w:r>
      <w:r>
        <w:rPr>
          <w:rFonts w:eastAsia="黑体" w:hint="eastAsia"/>
          <w:color w:val="000000" w:themeColor="text1"/>
          <w:sz w:val="32"/>
          <w:szCs w:val="32"/>
        </w:rPr>
        <w:t>7</w:t>
      </w:r>
      <w:r>
        <w:rPr>
          <w:rFonts w:eastAsia="黑体" w:hint="eastAsia"/>
          <w:color w:val="000000" w:themeColor="text1"/>
          <w:sz w:val="32"/>
          <w:szCs w:val="32"/>
        </w:rPr>
        <w:t>月</w:t>
      </w:r>
      <w:r>
        <w:rPr>
          <w:rFonts w:eastAsia="黑体"/>
          <w:color w:val="000000" w:themeColor="text1"/>
          <w:sz w:val="32"/>
          <w:szCs w:val="32"/>
        </w:rPr>
        <w:t>1</w:t>
      </w:r>
      <w:r>
        <w:rPr>
          <w:rFonts w:eastAsia="黑体" w:hint="eastAsia"/>
          <w:color w:val="000000" w:themeColor="text1"/>
          <w:sz w:val="32"/>
          <w:szCs w:val="32"/>
        </w:rPr>
        <w:t>日</w:t>
      </w:r>
      <w:bookmarkEnd w:id="36"/>
    </w:p>
    <w:p w:rsidR="00EB7E97" w:rsidRDefault="00EB7E97">
      <w:pPr>
        <w:overflowPunct w:val="0"/>
        <w:adjustRightInd w:val="0"/>
        <w:spacing w:line="400" w:lineRule="exact"/>
        <w:ind w:firstLineChars="0" w:firstLine="0"/>
        <w:outlineLvl w:val="0"/>
        <w:rPr>
          <w:rFonts w:ascii="Times New Roman" w:eastAsia="黑体" w:hAnsi="Times New Roman"/>
          <w:sz w:val="28"/>
          <w:szCs w:val="28"/>
        </w:rPr>
      </w:pPr>
      <w:bookmarkStart w:id="37" w:name="_Toc105346520"/>
    </w:p>
    <w:p w:rsidR="00EB7E97" w:rsidRDefault="0065057C">
      <w:pPr>
        <w:overflowPunct w:val="0"/>
        <w:adjustRightInd w:val="0"/>
        <w:spacing w:line="400" w:lineRule="exact"/>
        <w:ind w:firstLineChars="0" w:firstLine="0"/>
        <w:outlineLvl w:val="0"/>
        <w:rPr>
          <w:rFonts w:ascii="Times New Roman" w:eastAsia="黑体" w:hAnsi="Times New Roman"/>
          <w:sz w:val="28"/>
          <w:szCs w:val="28"/>
        </w:rPr>
      </w:pPr>
      <w:r>
        <w:rPr>
          <w:rFonts w:ascii="Times New Roman" w:eastAsia="黑体" w:hAnsi="Times New Roman" w:hint="eastAsia"/>
          <w:sz w:val="28"/>
          <w:szCs w:val="28"/>
        </w:rPr>
        <w:lastRenderedPageBreak/>
        <w:t>（一）专业建设指导委员会</w:t>
      </w:r>
      <w:bookmarkEnd w:id="37"/>
    </w:p>
    <w:tbl>
      <w:tblPr>
        <w:tblW w:w="913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80"/>
        <w:gridCol w:w="1700"/>
        <w:gridCol w:w="4056"/>
        <w:gridCol w:w="1801"/>
      </w:tblGrid>
      <w:tr w:rsidR="00EB7E97">
        <w:trPr>
          <w:trHeight w:val="49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姓名</w:t>
            </w:r>
          </w:p>
        </w:tc>
        <w:tc>
          <w:tcPr>
            <w:tcW w:w="1700"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职务</w:t>
            </w:r>
          </w:p>
        </w:tc>
        <w:tc>
          <w:tcPr>
            <w:tcW w:w="4056"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工作单位/职称</w:t>
            </w:r>
          </w:p>
        </w:tc>
        <w:tc>
          <w:tcPr>
            <w:tcW w:w="1801"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hint="eastAsia"/>
                <w:b/>
                <w:bCs/>
                <w:sz w:val="21"/>
                <w:szCs w:val="21"/>
              </w:rPr>
              <w:t>联系电话</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李春雨</w:t>
            </w:r>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主任</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新高等专科学校/副校长</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18</w:t>
            </w:r>
            <w:r>
              <w:rPr>
                <w:rFonts w:ascii="楷体" w:eastAsia="楷体" w:hAnsi="楷体"/>
                <w:sz w:val="18"/>
                <w:szCs w:val="18"/>
              </w:rPr>
              <w:t>504189830</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侴德</w:t>
            </w:r>
            <w:proofErr w:type="gramStart"/>
            <w:r>
              <w:rPr>
                <w:rFonts w:ascii="楷体" w:eastAsia="楷体" w:hAnsi="楷体" w:hint="eastAsia"/>
                <w:sz w:val="18"/>
                <w:szCs w:val="18"/>
              </w:rPr>
              <w:t>斌</w:t>
            </w:r>
            <w:proofErr w:type="gramEnd"/>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副主任</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新高等专科学校/教务处长</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8641881881</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proofErr w:type="gramStart"/>
            <w:r>
              <w:rPr>
                <w:rFonts w:ascii="楷体" w:eastAsia="楷体" w:hAnsi="楷体" w:hint="eastAsia"/>
                <w:sz w:val="18"/>
                <w:szCs w:val="18"/>
              </w:rPr>
              <w:t>牟爽</w:t>
            </w:r>
            <w:proofErr w:type="gramEnd"/>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副主任</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新高等专科学校/质量规划与质量管理办主任</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3464863131</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崔士岚</w:t>
            </w:r>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副主任</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新高等专科学校/科研处长</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8504189758</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崔英芬</w:t>
            </w:r>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副主任</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新高等专科学校/系主任</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8504189878</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宋丽冰</w:t>
            </w:r>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新高等专科学校/系副主任</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3904180725</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张靖</w:t>
            </w:r>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新高等专科学校/系副主任</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5804185703</w:t>
            </w:r>
          </w:p>
        </w:tc>
      </w:tr>
      <w:tr w:rsidR="00EB7E97">
        <w:trPr>
          <w:trHeight w:val="463"/>
          <w:jc w:val="center"/>
        </w:trPr>
        <w:tc>
          <w:tcPr>
            <w:tcW w:w="158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李海莹</w:t>
            </w:r>
          </w:p>
        </w:tc>
        <w:tc>
          <w:tcPr>
            <w:tcW w:w="1700"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新高等专科学校/教研室主任</w:t>
            </w:r>
          </w:p>
        </w:tc>
        <w:tc>
          <w:tcPr>
            <w:tcW w:w="1801" w:type="dxa"/>
            <w:tcBorders>
              <w:tl2br w:val="nil"/>
              <w:tr2bl w:val="nil"/>
            </w:tcBorders>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8504180129</w:t>
            </w:r>
          </w:p>
        </w:tc>
      </w:tr>
      <w:tr w:rsidR="00EB7E97">
        <w:trPr>
          <w:trHeight w:val="554"/>
          <w:jc w:val="center"/>
        </w:trPr>
        <w:tc>
          <w:tcPr>
            <w:tcW w:w="158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邓润泽</w:t>
            </w:r>
          </w:p>
        </w:tc>
        <w:tc>
          <w:tcPr>
            <w:tcW w:w="170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新高等专科学校/教研室主任</w:t>
            </w:r>
          </w:p>
        </w:tc>
        <w:tc>
          <w:tcPr>
            <w:tcW w:w="1801"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8641820816</w:t>
            </w:r>
          </w:p>
        </w:tc>
      </w:tr>
      <w:tr w:rsidR="00EB7E97">
        <w:trPr>
          <w:trHeight w:val="554"/>
          <w:jc w:val="center"/>
        </w:trPr>
        <w:tc>
          <w:tcPr>
            <w:tcW w:w="158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牟贺</w:t>
            </w:r>
            <w:proofErr w:type="gramStart"/>
            <w:r>
              <w:rPr>
                <w:rFonts w:ascii="楷体" w:eastAsia="楷体" w:hAnsi="楷体" w:hint="eastAsia"/>
                <w:sz w:val="18"/>
                <w:szCs w:val="18"/>
              </w:rPr>
              <w:t>贺</w:t>
            </w:r>
            <w:proofErr w:type="gramEnd"/>
          </w:p>
        </w:tc>
        <w:tc>
          <w:tcPr>
            <w:tcW w:w="170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t>阜</w:t>
            </w:r>
            <w:proofErr w:type="gramEnd"/>
            <w:r>
              <w:rPr>
                <w:rFonts w:ascii="楷体" w:eastAsia="楷体" w:hAnsi="楷体" w:hint="eastAsia"/>
                <w:sz w:val="18"/>
                <w:szCs w:val="18"/>
              </w:rPr>
              <w:t>新高等专科学校/教研室主任</w:t>
            </w:r>
          </w:p>
        </w:tc>
        <w:tc>
          <w:tcPr>
            <w:tcW w:w="1801"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5141832440</w:t>
            </w:r>
          </w:p>
        </w:tc>
      </w:tr>
      <w:tr w:rsidR="00EB7E97">
        <w:trPr>
          <w:trHeight w:val="554"/>
          <w:jc w:val="center"/>
        </w:trPr>
        <w:tc>
          <w:tcPr>
            <w:tcW w:w="158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张祖源</w:t>
            </w:r>
          </w:p>
        </w:tc>
        <w:tc>
          <w:tcPr>
            <w:tcW w:w="170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辽宁省学前教育协会副会长</w:t>
            </w:r>
          </w:p>
        </w:tc>
        <w:tc>
          <w:tcPr>
            <w:tcW w:w="1801" w:type="dxa"/>
            <w:vAlign w:val="center"/>
          </w:tcPr>
          <w:p w:rsidR="00EB7E97" w:rsidRDefault="0065057C">
            <w:pPr>
              <w:ind w:firstLineChars="0" w:firstLine="0"/>
              <w:jc w:val="center"/>
              <w:rPr>
                <w:rFonts w:ascii="楷体" w:eastAsia="楷体" w:hAnsi="楷体"/>
                <w:sz w:val="18"/>
                <w:szCs w:val="18"/>
              </w:rPr>
            </w:pPr>
            <w:r>
              <w:rPr>
                <w:rFonts w:ascii="楷体" w:eastAsia="楷体" w:hAnsi="楷体"/>
                <w:sz w:val="18"/>
                <w:szCs w:val="18"/>
              </w:rPr>
              <w:t>18640066575</w:t>
            </w:r>
          </w:p>
        </w:tc>
      </w:tr>
      <w:tr w:rsidR="00EB7E97">
        <w:trPr>
          <w:trHeight w:val="554"/>
          <w:jc w:val="center"/>
        </w:trPr>
        <w:tc>
          <w:tcPr>
            <w:tcW w:w="1580" w:type="dxa"/>
            <w:vAlign w:val="center"/>
          </w:tcPr>
          <w:p w:rsidR="00EB7E97" w:rsidRDefault="0065057C">
            <w:pPr>
              <w:ind w:firstLineChars="0" w:firstLine="0"/>
              <w:jc w:val="center"/>
              <w:rPr>
                <w:rFonts w:ascii="楷体" w:eastAsia="楷体" w:hAnsi="楷体"/>
                <w:sz w:val="18"/>
                <w:szCs w:val="18"/>
              </w:rPr>
            </w:pPr>
            <w:proofErr w:type="gramStart"/>
            <w:r>
              <w:rPr>
                <w:rFonts w:ascii="楷体" w:eastAsia="楷体" w:hAnsi="楷体" w:hint="eastAsia"/>
                <w:sz w:val="18"/>
                <w:szCs w:val="18"/>
              </w:rPr>
              <w:t>姜涛</w:t>
            </w:r>
            <w:proofErr w:type="gramEnd"/>
          </w:p>
        </w:tc>
        <w:tc>
          <w:tcPr>
            <w:tcW w:w="170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阜新市爱迪教育幼儿园总园长</w:t>
            </w:r>
          </w:p>
        </w:tc>
        <w:tc>
          <w:tcPr>
            <w:tcW w:w="1801"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3941859093</w:t>
            </w:r>
          </w:p>
        </w:tc>
      </w:tr>
      <w:tr w:rsidR="00EB7E97">
        <w:trPr>
          <w:trHeight w:val="554"/>
          <w:jc w:val="center"/>
        </w:trPr>
        <w:tc>
          <w:tcPr>
            <w:tcW w:w="158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刘</w:t>
            </w:r>
            <w:r>
              <w:rPr>
                <w:rFonts w:ascii="楷体" w:eastAsia="楷体" w:hAnsi="楷体"/>
                <w:sz w:val="18"/>
                <w:szCs w:val="18"/>
              </w:rPr>
              <w:t>丽春</w:t>
            </w:r>
          </w:p>
        </w:tc>
        <w:tc>
          <w:tcPr>
            <w:tcW w:w="170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阜新市</w:t>
            </w:r>
            <w:r>
              <w:rPr>
                <w:rFonts w:ascii="楷体" w:eastAsia="楷体" w:hAnsi="楷体"/>
                <w:sz w:val="18"/>
                <w:szCs w:val="18"/>
              </w:rPr>
              <w:t>教育幼儿园副</w:t>
            </w:r>
            <w:r>
              <w:rPr>
                <w:rFonts w:ascii="楷体" w:eastAsia="楷体" w:hAnsi="楷体" w:hint="eastAsia"/>
                <w:sz w:val="18"/>
                <w:szCs w:val="18"/>
              </w:rPr>
              <w:t>园</w:t>
            </w:r>
            <w:r>
              <w:rPr>
                <w:rFonts w:ascii="楷体" w:eastAsia="楷体" w:hAnsi="楷体"/>
                <w:sz w:val="18"/>
                <w:szCs w:val="18"/>
              </w:rPr>
              <w:t>长</w:t>
            </w:r>
          </w:p>
        </w:tc>
        <w:tc>
          <w:tcPr>
            <w:tcW w:w="1801"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5042500720</w:t>
            </w:r>
          </w:p>
        </w:tc>
      </w:tr>
      <w:tr w:rsidR="00EB7E97">
        <w:trPr>
          <w:trHeight w:val="554"/>
          <w:jc w:val="center"/>
        </w:trPr>
        <w:tc>
          <w:tcPr>
            <w:tcW w:w="158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王欣</w:t>
            </w:r>
          </w:p>
        </w:tc>
        <w:tc>
          <w:tcPr>
            <w:tcW w:w="1700"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056"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阜新市海州区新标准体系幼儿园</w:t>
            </w:r>
          </w:p>
        </w:tc>
        <w:tc>
          <w:tcPr>
            <w:tcW w:w="1801" w:type="dxa"/>
            <w:vAlign w:val="center"/>
          </w:tcPr>
          <w:p w:rsidR="00EB7E97" w:rsidRDefault="0065057C">
            <w:pPr>
              <w:ind w:firstLineChars="0" w:firstLine="0"/>
              <w:jc w:val="center"/>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3941851619</w:t>
            </w:r>
          </w:p>
        </w:tc>
      </w:tr>
    </w:tbl>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EB7E97">
      <w:pPr>
        <w:overflowPunct w:val="0"/>
        <w:adjustRightInd w:val="0"/>
        <w:spacing w:beforeLines="50" w:before="120" w:afterLines="50" w:after="120" w:line="400" w:lineRule="exact"/>
        <w:ind w:firstLineChars="0" w:firstLine="0"/>
        <w:rPr>
          <w:rFonts w:eastAsia="黑体"/>
          <w:color w:val="000000" w:themeColor="text1"/>
          <w:szCs w:val="24"/>
        </w:rPr>
      </w:pPr>
    </w:p>
    <w:p w:rsidR="00EB7E97" w:rsidRDefault="0065057C">
      <w:pPr>
        <w:overflowPunct w:val="0"/>
        <w:adjustRightInd w:val="0"/>
        <w:spacing w:line="400" w:lineRule="exact"/>
        <w:ind w:firstLineChars="0" w:firstLine="0"/>
        <w:outlineLvl w:val="0"/>
        <w:rPr>
          <w:rFonts w:ascii="Times New Roman" w:eastAsia="黑体" w:hAnsi="Times New Roman"/>
          <w:sz w:val="28"/>
          <w:szCs w:val="28"/>
        </w:rPr>
      </w:pPr>
      <w:bookmarkStart w:id="38" w:name="_Toc105346521"/>
      <w:r>
        <w:rPr>
          <w:rFonts w:ascii="Times New Roman" w:eastAsia="黑体" w:hAnsi="Times New Roman" w:hint="eastAsia"/>
          <w:sz w:val="28"/>
          <w:szCs w:val="28"/>
        </w:rPr>
        <w:lastRenderedPageBreak/>
        <w:t>（二）课程设置情况表</w:t>
      </w:r>
      <w:bookmarkEnd w:id="38"/>
    </w:p>
    <w:p w:rsidR="00EB7E97" w:rsidRDefault="0065057C">
      <w:pPr>
        <w:numPr>
          <w:ilvl w:val="0"/>
          <w:numId w:val="1"/>
        </w:numPr>
        <w:overflowPunct w:val="0"/>
        <w:adjustRightInd w:val="0"/>
        <w:spacing w:line="400" w:lineRule="exact"/>
        <w:ind w:firstLine="480"/>
        <w:outlineLvl w:val="0"/>
        <w:rPr>
          <w:rFonts w:ascii="宋体" w:eastAsia="宋体" w:hAnsi="宋体" w:cs="宋体"/>
          <w:color w:val="393939"/>
          <w:kern w:val="0"/>
          <w:szCs w:val="24"/>
        </w:rPr>
      </w:pPr>
      <w:bookmarkStart w:id="39" w:name="_Toc105346522"/>
      <w:r>
        <w:rPr>
          <w:rFonts w:ascii="宋体" w:eastAsia="宋体" w:hAnsi="宋体" w:cs="宋体" w:hint="eastAsia"/>
          <w:color w:val="393939"/>
          <w:kern w:val="0"/>
          <w:szCs w:val="24"/>
        </w:rPr>
        <w:t>公共基础与职业素质平台课部分</w:t>
      </w:r>
      <w:bookmarkEnd w:id="39"/>
    </w:p>
    <w:tbl>
      <w:tblPr>
        <w:tblW w:w="862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111"/>
        <w:gridCol w:w="2290"/>
        <w:gridCol w:w="1914"/>
        <w:gridCol w:w="3312"/>
      </w:tblGrid>
      <w:tr w:rsidR="00EB7E97">
        <w:trPr>
          <w:jc w:val="center"/>
        </w:trPr>
        <w:tc>
          <w:tcPr>
            <w:tcW w:w="1111"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课程名称</w:t>
            </w:r>
          </w:p>
        </w:tc>
        <w:tc>
          <w:tcPr>
            <w:tcW w:w="2290"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课程目标</w:t>
            </w:r>
          </w:p>
        </w:tc>
        <w:tc>
          <w:tcPr>
            <w:tcW w:w="1914"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课程主要教学内容</w:t>
            </w:r>
          </w:p>
        </w:tc>
        <w:tc>
          <w:tcPr>
            <w:tcW w:w="3312"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课程教学要求</w:t>
            </w:r>
          </w:p>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（考核评价体系）</w:t>
            </w:r>
          </w:p>
        </w:tc>
      </w:tr>
      <w:tr w:rsidR="00EB7E97">
        <w:trPr>
          <w:trHeight w:val="265"/>
          <w:jc w:val="center"/>
        </w:trPr>
        <w:tc>
          <w:tcPr>
            <w:tcW w:w="1111"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思想道德与法治</w:t>
            </w:r>
          </w:p>
        </w:tc>
        <w:tc>
          <w:tcPr>
            <w:tcW w:w="2290" w:type="dxa"/>
            <w:tcBorders>
              <w:tl2br w:val="nil"/>
              <w:tr2bl w:val="nil"/>
            </w:tcBorders>
            <w:vAlign w:val="center"/>
          </w:tcPr>
          <w:p w:rsidR="00EB7E97" w:rsidRDefault="0065057C">
            <w:pPr>
              <w:widowControl/>
              <w:ind w:firstLine="360"/>
              <w:textAlignment w:val="center"/>
              <w:rPr>
                <w:rFonts w:ascii="楷体" w:eastAsia="楷体" w:hAnsi="楷体"/>
                <w:sz w:val="18"/>
                <w:szCs w:val="18"/>
              </w:rPr>
            </w:pPr>
            <w:r>
              <w:rPr>
                <w:rStyle w:val="af2"/>
                <w:rFonts w:ascii="楷体" w:eastAsia="楷体" w:hAnsi="楷体" w:cs="宋体" w:hint="eastAsia"/>
                <w:b w:val="0"/>
                <w:color w:val="111111"/>
                <w:sz w:val="18"/>
                <w:szCs w:val="18"/>
                <w:shd w:val="clear" w:color="auto" w:fill="FFFFFF"/>
              </w:rPr>
              <w:t>引导学生筑牢理想信念之基，培育和</w:t>
            </w:r>
            <w:proofErr w:type="gramStart"/>
            <w:r>
              <w:rPr>
                <w:rStyle w:val="af2"/>
                <w:rFonts w:ascii="楷体" w:eastAsia="楷体" w:hAnsi="楷体" w:cs="宋体" w:hint="eastAsia"/>
                <w:b w:val="0"/>
                <w:color w:val="111111"/>
                <w:sz w:val="18"/>
                <w:szCs w:val="18"/>
                <w:shd w:val="clear" w:color="auto" w:fill="FFFFFF"/>
              </w:rPr>
              <w:t>践行</w:t>
            </w:r>
            <w:proofErr w:type="gramEnd"/>
            <w:r>
              <w:rPr>
                <w:rStyle w:val="af2"/>
                <w:rFonts w:ascii="楷体" w:eastAsia="楷体" w:hAnsi="楷体" w:cs="宋体" w:hint="eastAsia"/>
                <w:b w:val="0"/>
                <w:color w:val="111111"/>
                <w:sz w:val="18"/>
                <w:szCs w:val="18"/>
                <w:shd w:val="clear" w:color="auto" w:fill="FFFFFF"/>
              </w:rPr>
              <w:t>社会主义核心价值观，传承中华民族传统美德，弘扬中国精神，尊重和维护宪法、法律权威，提升思想道德素质和法治素养</w:t>
            </w:r>
            <w:r>
              <w:rPr>
                <w:rFonts w:ascii="楷体" w:eastAsia="楷体" w:hAnsi="楷体" w:cs="宋体" w:hint="eastAsia"/>
                <w:color w:val="111111"/>
                <w:sz w:val="18"/>
                <w:szCs w:val="18"/>
                <w:shd w:val="clear" w:color="auto" w:fill="FFFFFF"/>
              </w:rPr>
              <w:t>，</w:t>
            </w:r>
            <w:r>
              <w:rPr>
                <w:rFonts w:ascii="楷体" w:eastAsia="楷体" w:hAnsi="楷体" w:cs="宋体" w:hint="eastAsia"/>
                <w:color w:val="000000"/>
                <w:kern w:val="0"/>
                <w:sz w:val="18"/>
                <w:szCs w:val="18"/>
              </w:rPr>
              <w:t>从而使学生具备优秀的思想道德素质和法治素养。</w:t>
            </w:r>
          </w:p>
        </w:tc>
        <w:tc>
          <w:tcPr>
            <w:tcW w:w="1914" w:type="dxa"/>
            <w:tcBorders>
              <w:tl2br w:val="nil"/>
              <w:tr2bl w:val="nil"/>
            </w:tcBorders>
            <w:vAlign w:val="center"/>
          </w:tcPr>
          <w:p w:rsidR="00EB7E97" w:rsidRDefault="0065057C">
            <w:pPr>
              <w:widowControl/>
              <w:ind w:firstLine="360"/>
              <w:jc w:val="left"/>
              <w:textAlignment w:val="center"/>
              <w:rPr>
                <w:rFonts w:ascii="楷体" w:eastAsia="楷体" w:hAnsi="楷体" w:cs="宋体"/>
                <w:color w:val="000000"/>
                <w:sz w:val="18"/>
                <w:szCs w:val="18"/>
              </w:rPr>
            </w:pPr>
            <w:r>
              <w:rPr>
                <w:rFonts w:ascii="楷体" w:eastAsia="楷体" w:hAnsi="楷体" w:cs="宋体" w:hint="eastAsia"/>
                <w:color w:val="111111"/>
                <w:sz w:val="18"/>
                <w:szCs w:val="18"/>
                <w:shd w:val="clear" w:color="auto" w:fill="FFFFFF"/>
              </w:rPr>
              <w:t>主要讲授马克思主义的人生观、价值观、道德观、法治观，社会主义核心价值观与社会主义法治建设的关系。</w:t>
            </w:r>
            <w:r>
              <w:rPr>
                <w:rFonts w:ascii="楷体" w:eastAsia="楷体" w:hAnsi="楷体" w:cs="宋体" w:hint="eastAsia"/>
                <w:color w:val="000000"/>
                <w:sz w:val="18"/>
                <w:szCs w:val="18"/>
              </w:rPr>
              <w:t>包括思想政治教育、道德教育、法治教育等内容。</w:t>
            </w:r>
          </w:p>
          <w:p w:rsidR="00EB7E97" w:rsidRDefault="00EB7E97">
            <w:pPr>
              <w:widowControl/>
              <w:ind w:firstLine="360"/>
              <w:jc w:val="left"/>
              <w:textAlignment w:val="center"/>
              <w:rPr>
                <w:rFonts w:ascii="楷体" w:eastAsia="楷体" w:hAnsi="楷体"/>
                <w:sz w:val="18"/>
                <w:szCs w:val="18"/>
              </w:rPr>
            </w:pPr>
          </w:p>
        </w:tc>
        <w:tc>
          <w:tcPr>
            <w:tcW w:w="3312" w:type="dxa"/>
            <w:tcBorders>
              <w:tl2br w:val="nil"/>
              <w:tr2bl w:val="nil"/>
            </w:tcBorders>
            <w:vAlign w:val="center"/>
          </w:tcPr>
          <w:p w:rsidR="00EB7E97" w:rsidRDefault="0065057C">
            <w:pPr>
              <w:widowControl/>
              <w:ind w:firstLine="360"/>
              <w:jc w:val="left"/>
              <w:textAlignment w:val="center"/>
              <w:rPr>
                <w:rFonts w:ascii="楷体" w:eastAsia="楷体" w:hAnsi="楷体" w:cs="宋体"/>
                <w:color w:val="000000"/>
                <w:kern w:val="0"/>
                <w:sz w:val="18"/>
                <w:szCs w:val="18"/>
              </w:rPr>
            </w:pPr>
            <w:r>
              <w:rPr>
                <w:rFonts w:ascii="楷体" w:eastAsia="楷体" w:hAnsi="楷体" w:cs="宋体" w:hint="eastAsia"/>
                <w:color w:val="000000"/>
                <w:kern w:val="0"/>
                <w:sz w:val="18"/>
                <w:szCs w:val="18"/>
              </w:rPr>
              <w:t>理论+实践</w:t>
            </w:r>
          </w:p>
          <w:p w:rsidR="00EB7E97" w:rsidRDefault="0065057C">
            <w:pPr>
              <w:widowControl/>
              <w:ind w:firstLine="360"/>
              <w:jc w:val="left"/>
              <w:textAlignment w:val="center"/>
              <w:rPr>
                <w:rFonts w:ascii="楷体" w:eastAsia="楷体" w:hAnsi="楷体"/>
                <w:sz w:val="18"/>
                <w:szCs w:val="18"/>
              </w:rPr>
            </w:pPr>
            <w:r>
              <w:rPr>
                <w:rFonts w:ascii="楷体" w:eastAsia="楷体" w:hAnsi="楷体" w:cs="宋体" w:hint="eastAsia"/>
                <w:color w:val="000000"/>
                <w:kern w:val="0"/>
                <w:sz w:val="18"/>
                <w:szCs w:val="18"/>
              </w:rPr>
              <w:t>期末考试+平时实践过程性考核</w:t>
            </w:r>
          </w:p>
        </w:tc>
      </w:tr>
      <w:tr w:rsidR="00EB7E97">
        <w:trPr>
          <w:jc w:val="center"/>
        </w:trPr>
        <w:tc>
          <w:tcPr>
            <w:tcW w:w="1111"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毛泽东思想和中国特色社会主义理论体系概论</w:t>
            </w:r>
          </w:p>
        </w:tc>
        <w:tc>
          <w:tcPr>
            <w:tcW w:w="2290" w:type="dxa"/>
            <w:tcBorders>
              <w:tl2br w:val="nil"/>
              <w:tr2bl w:val="nil"/>
            </w:tcBorders>
            <w:vAlign w:val="center"/>
          </w:tcPr>
          <w:p w:rsidR="00EB7E97" w:rsidRDefault="0065057C">
            <w:pPr>
              <w:widowControl/>
              <w:ind w:firstLine="360"/>
              <w:textAlignment w:val="center"/>
              <w:rPr>
                <w:rFonts w:ascii="楷体" w:eastAsia="楷体" w:hAnsi="楷体"/>
                <w:sz w:val="18"/>
                <w:szCs w:val="18"/>
              </w:rPr>
            </w:pPr>
            <w:r>
              <w:rPr>
                <w:rFonts w:ascii="楷体" w:eastAsia="楷体" w:hAnsi="楷体" w:cs="宋体" w:hint="eastAsia"/>
                <w:color w:val="000000"/>
                <w:kern w:val="0"/>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1914" w:type="dxa"/>
            <w:tcBorders>
              <w:tl2br w:val="nil"/>
              <w:tr2bl w:val="nil"/>
            </w:tcBorders>
            <w:vAlign w:val="center"/>
          </w:tcPr>
          <w:p w:rsidR="00EB7E97" w:rsidRDefault="0065057C">
            <w:pPr>
              <w:widowControl/>
              <w:ind w:firstLine="360"/>
              <w:jc w:val="left"/>
              <w:textAlignment w:val="center"/>
              <w:rPr>
                <w:rFonts w:ascii="楷体" w:eastAsia="楷体" w:hAnsi="楷体"/>
                <w:sz w:val="18"/>
                <w:szCs w:val="18"/>
              </w:rPr>
            </w:pPr>
            <w:r>
              <w:rPr>
                <w:rFonts w:ascii="楷体" w:eastAsia="楷体" w:hAnsi="楷体" w:cs="宋体" w:hint="eastAsia"/>
                <w:color w:val="000000"/>
                <w:kern w:val="0"/>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3312" w:type="dxa"/>
            <w:tcBorders>
              <w:tl2br w:val="nil"/>
              <w:tr2bl w:val="nil"/>
            </w:tcBorders>
            <w:vAlign w:val="center"/>
          </w:tcPr>
          <w:p w:rsidR="00EB7E97" w:rsidRDefault="0065057C">
            <w:pPr>
              <w:widowControl/>
              <w:ind w:firstLine="360"/>
              <w:jc w:val="left"/>
              <w:textAlignment w:val="center"/>
              <w:rPr>
                <w:rFonts w:ascii="楷体" w:eastAsia="楷体" w:hAnsi="楷体" w:cs="宋体"/>
                <w:color w:val="000000"/>
                <w:kern w:val="0"/>
                <w:sz w:val="18"/>
                <w:szCs w:val="18"/>
              </w:rPr>
            </w:pPr>
            <w:r>
              <w:rPr>
                <w:rFonts w:ascii="楷体" w:eastAsia="楷体" w:hAnsi="楷体" w:cs="宋体" w:hint="eastAsia"/>
                <w:color w:val="000000"/>
                <w:kern w:val="0"/>
                <w:sz w:val="18"/>
                <w:szCs w:val="18"/>
              </w:rPr>
              <w:t>理论+实践</w:t>
            </w:r>
          </w:p>
          <w:p w:rsidR="00EB7E97" w:rsidRDefault="0065057C">
            <w:pPr>
              <w:widowControl/>
              <w:ind w:firstLine="360"/>
              <w:jc w:val="left"/>
              <w:textAlignment w:val="center"/>
              <w:rPr>
                <w:rFonts w:ascii="楷体" w:eastAsia="楷体" w:hAnsi="楷体"/>
                <w:sz w:val="18"/>
                <w:szCs w:val="18"/>
              </w:rPr>
            </w:pPr>
            <w:r>
              <w:rPr>
                <w:rFonts w:ascii="楷体" w:eastAsia="楷体" w:hAnsi="楷体" w:cs="宋体" w:hint="eastAsia"/>
                <w:color w:val="000000"/>
                <w:kern w:val="0"/>
                <w:sz w:val="18"/>
                <w:szCs w:val="18"/>
              </w:rPr>
              <w:t>期末考试+平时实践过程性考核</w:t>
            </w:r>
          </w:p>
        </w:tc>
      </w:tr>
      <w:tr w:rsidR="00EB7E97">
        <w:trPr>
          <w:jc w:val="center"/>
        </w:trPr>
        <w:tc>
          <w:tcPr>
            <w:tcW w:w="1111"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形势与政策</w:t>
            </w:r>
          </w:p>
        </w:tc>
        <w:tc>
          <w:tcPr>
            <w:tcW w:w="2290" w:type="dxa"/>
            <w:tcBorders>
              <w:tl2br w:val="nil"/>
              <w:tr2bl w:val="nil"/>
            </w:tcBorders>
            <w:vAlign w:val="center"/>
          </w:tcPr>
          <w:p w:rsidR="00EB7E97" w:rsidRDefault="0065057C">
            <w:pPr>
              <w:widowControl/>
              <w:ind w:firstLine="360"/>
              <w:textAlignment w:val="center"/>
              <w:rPr>
                <w:rFonts w:ascii="楷体" w:eastAsia="楷体" w:hAnsi="楷体"/>
                <w:sz w:val="18"/>
                <w:szCs w:val="18"/>
              </w:rPr>
            </w:pPr>
            <w:r>
              <w:rPr>
                <w:rFonts w:ascii="楷体" w:eastAsia="楷体" w:hAnsi="楷体" w:cs="宋体" w:hint="eastAsia"/>
                <w:kern w:val="0"/>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1914" w:type="dxa"/>
            <w:tcBorders>
              <w:tl2br w:val="nil"/>
              <w:tr2bl w:val="nil"/>
            </w:tcBorders>
            <w:vAlign w:val="center"/>
          </w:tcPr>
          <w:p w:rsidR="00EB7E97" w:rsidRDefault="0065057C">
            <w:pPr>
              <w:widowControl/>
              <w:ind w:firstLine="360"/>
              <w:jc w:val="left"/>
              <w:textAlignment w:val="center"/>
              <w:rPr>
                <w:rFonts w:ascii="楷体" w:eastAsia="楷体" w:hAnsi="楷体"/>
                <w:sz w:val="18"/>
                <w:szCs w:val="18"/>
              </w:rPr>
            </w:pPr>
            <w:r>
              <w:rPr>
                <w:rFonts w:ascii="楷体" w:eastAsia="楷体" w:hAnsi="楷体" w:cs="宋体" w:hint="eastAsia"/>
                <w:color w:val="000000"/>
                <w:kern w:val="0"/>
                <w:sz w:val="18"/>
                <w:szCs w:val="18"/>
              </w:rPr>
              <w:t>以</w:t>
            </w:r>
            <w:r>
              <w:rPr>
                <w:rFonts w:ascii="楷体" w:eastAsia="楷体" w:hAnsi="楷体" w:cs="宋体"/>
                <w:color w:val="000000"/>
                <w:kern w:val="0"/>
                <w:sz w:val="18"/>
                <w:szCs w:val="18"/>
              </w:rPr>
              <w:t>习近平新时代中国特色社会主义思想特别是习近平总书记最新重要讲话精神</w:t>
            </w:r>
            <w:r>
              <w:rPr>
                <w:rFonts w:ascii="楷体" w:eastAsia="楷体" w:hAnsi="楷体" w:cs="宋体" w:hint="eastAsia"/>
                <w:color w:val="000000"/>
                <w:kern w:val="0"/>
                <w:sz w:val="18"/>
                <w:szCs w:val="18"/>
              </w:rPr>
              <w:t>为主线</w:t>
            </w:r>
            <w:r>
              <w:rPr>
                <w:rFonts w:ascii="楷体" w:eastAsia="楷体" w:hAnsi="楷体" w:cs="宋体"/>
                <w:color w:val="000000"/>
                <w:kern w:val="0"/>
                <w:sz w:val="18"/>
                <w:szCs w:val="18"/>
              </w:rPr>
              <w:t>，全面贯彻落实党的历次全会精神，</w:t>
            </w:r>
            <w:r>
              <w:rPr>
                <w:rFonts w:ascii="楷体" w:eastAsia="楷体" w:hAnsi="楷体" w:cs="宋体" w:hint="eastAsia"/>
                <w:color w:val="000000"/>
                <w:kern w:val="0"/>
                <w:sz w:val="18"/>
                <w:szCs w:val="18"/>
              </w:rPr>
              <w:t>系统</w:t>
            </w:r>
            <w:proofErr w:type="gramStart"/>
            <w:r>
              <w:rPr>
                <w:rFonts w:ascii="楷体" w:eastAsia="楷体" w:hAnsi="楷体" w:cs="宋体"/>
                <w:color w:val="000000"/>
                <w:kern w:val="0"/>
                <w:sz w:val="18"/>
                <w:szCs w:val="18"/>
              </w:rPr>
              <w:t>阐释党</w:t>
            </w:r>
            <w:proofErr w:type="gramEnd"/>
            <w:r>
              <w:rPr>
                <w:rFonts w:ascii="楷体" w:eastAsia="楷体" w:hAnsi="楷体" w:cs="宋体"/>
                <w:color w:val="000000"/>
                <w:kern w:val="0"/>
                <w:sz w:val="18"/>
                <w:szCs w:val="18"/>
              </w:rPr>
              <w:t>的百年奋斗重大成就和历史经验，深入阐释我国沉着应对百年变局和世纪疫情，深入阐释“十四五”良好开局和发展态势</w:t>
            </w:r>
            <w:r>
              <w:rPr>
                <w:rFonts w:ascii="楷体" w:eastAsia="楷体" w:hAnsi="楷体" w:cs="宋体" w:hint="eastAsia"/>
                <w:color w:val="000000"/>
                <w:kern w:val="0"/>
                <w:sz w:val="18"/>
                <w:szCs w:val="18"/>
              </w:rPr>
              <w:t>及党中央关于经济发展、新</w:t>
            </w:r>
            <w:r>
              <w:rPr>
                <w:rFonts w:ascii="楷体" w:eastAsia="楷体" w:hAnsi="楷体" w:cs="宋体" w:hint="eastAsia"/>
                <w:color w:val="000000"/>
                <w:kern w:val="0"/>
                <w:sz w:val="18"/>
                <w:szCs w:val="18"/>
              </w:rPr>
              <w:lastRenderedPageBreak/>
              <w:t>发展理念、构建新发展格局等重大决策部署，充分反映习近平总书记关于时代趋势和国际局势的重大判断。</w:t>
            </w:r>
          </w:p>
        </w:tc>
        <w:tc>
          <w:tcPr>
            <w:tcW w:w="3312" w:type="dxa"/>
            <w:tcBorders>
              <w:tl2br w:val="nil"/>
              <w:tr2bl w:val="nil"/>
            </w:tcBorders>
            <w:vAlign w:val="center"/>
          </w:tcPr>
          <w:p w:rsidR="00EB7E97" w:rsidRDefault="0065057C">
            <w:pPr>
              <w:widowControl/>
              <w:ind w:firstLine="360"/>
              <w:jc w:val="center"/>
              <w:textAlignment w:val="center"/>
              <w:rPr>
                <w:rFonts w:ascii="楷体" w:eastAsia="楷体" w:hAnsi="楷体" w:cs="宋体"/>
                <w:color w:val="000000"/>
                <w:kern w:val="0"/>
                <w:sz w:val="18"/>
                <w:szCs w:val="18"/>
              </w:rPr>
            </w:pPr>
            <w:r>
              <w:rPr>
                <w:rFonts w:ascii="楷体" w:eastAsia="楷体" w:hAnsi="楷体" w:cs="宋体" w:hint="eastAsia"/>
                <w:color w:val="000000"/>
                <w:kern w:val="0"/>
                <w:sz w:val="18"/>
                <w:szCs w:val="18"/>
              </w:rPr>
              <w:lastRenderedPageBreak/>
              <w:t>理论</w:t>
            </w:r>
          </w:p>
          <w:p w:rsidR="00EB7E97" w:rsidRDefault="0065057C">
            <w:pPr>
              <w:widowControl/>
              <w:ind w:firstLine="360"/>
              <w:jc w:val="center"/>
              <w:textAlignment w:val="center"/>
              <w:rPr>
                <w:rFonts w:ascii="楷体" w:eastAsia="楷体" w:hAnsi="楷体"/>
                <w:sz w:val="18"/>
                <w:szCs w:val="18"/>
              </w:rPr>
            </w:pPr>
            <w:r>
              <w:rPr>
                <w:rFonts w:ascii="楷体" w:eastAsia="楷体" w:hAnsi="楷体" w:cs="宋体" w:hint="eastAsia"/>
                <w:color w:val="000000"/>
                <w:kern w:val="0"/>
                <w:sz w:val="18"/>
                <w:szCs w:val="18"/>
              </w:rPr>
              <w:t>平时过程性考核</w:t>
            </w:r>
          </w:p>
        </w:tc>
      </w:tr>
      <w:tr w:rsidR="00EB7E97">
        <w:trPr>
          <w:trHeight w:val="113"/>
          <w:jc w:val="center"/>
        </w:trPr>
        <w:tc>
          <w:tcPr>
            <w:tcW w:w="1111" w:type="dxa"/>
            <w:vAlign w:val="center"/>
          </w:tcPr>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大学美育</w:t>
            </w:r>
          </w:p>
        </w:tc>
        <w:tc>
          <w:tcPr>
            <w:tcW w:w="2290" w:type="dxa"/>
          </w:tcPr>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《大学美育》为职业院校公共基础必修课程。课程以审美为主线，以古今中外的优秀艺术作品为基础，</w:t>
            </w:r>
            <w:proofErr w:type="gramStart"/>
            <w:r>
              <w:rPr>
                <w:rFonts w:ascii="楷体" w:eastAsia="楷体" w:hAnsi="楷体" w:hint="eastAsia"/>
                <w:color w:val="000000" w:themeColor="text1"/>
                <w:sz w:val="18"/>
                <w:szCs w:val="18"/>
              </w:rPr>
              <w:t>运用美</w:t>
            </w:r>
            <w:proofErr w:type="gramEnd"/>
            <w:r>
              <w:rPr>
                <w:rFonts w:ascii="楷体" w:eastAsia="楷体" w:hAnsi="楷体" w:hint="eastAsia"/>
                <w:color w:val="000000" w:themeColor="text1"/>
                <w:sz w:val="18"/>
                <w:szCs w:val="18"/>
              </w:rPr>
              <w:t>的理论方法对艺术进行赏析。课程从职业院校学生审美情趣和艺术修养的实际出发，从艺术与生活的紧密联系入手，将艺术欣赏的相关知识融会贯通、层层递进、逐步展开，为学生提供集可看性、知识性、趣味性于一体的艺术欣赏课程。在艺术作品的选择上突出思想性与教育性，用好的作品鼓舞人、激励人，弘扬主旋律、</w:t>
            </w:r>
            <w:proofErr w:type="gramStart"/>
            <w:r>
              <w:rPr>
                <w:rFonts w:ascii="楷体" w:eastAsia="楷体" w:hAnsi="楷体" w:hint="eastAsia"/>
                <w:color w:val="000000" w:themeColor="text1"/>
                <w:sz w:val="18"/>
                <w:szCs w:val="18"/>
              </w:rPr>
              <w:t>传播正</w:t>
            </w:r>
            <w:proofErr w:type="gramEnd"/>
            <w:r>
              <w:rPr>
                <w:rFonts w:ascii="楷体" w:eastAsia="楷体" w:hAnsi="楷体" w:hint="eastAsia"/>
                <w:color w:val="000000" w:themeColor="text1"/>
                <w:sz w:val="18"/>
                <w:szCs w:val="18"/>
              </w:rPr>
              <w:t>能量。通过这门课程的学习，使学生掌握一定的艺术常识，具备对艺术美的感受能力、表现能力和初步的欣赏能力，提高艺术素养，丰富情感体验，陶冶高尚情操，增强学生的爱国主义情怀和民族自豪感。</w:t>
            </w:r>
          </w:p>
        </w:tc>
        <w:tc>
          <w:tcPr>
            <w:tcW w:w="1914" w:type="dxa"/>
          </w:tcPr>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本课程的学习目标是：（一）知识目标</w:t>
            </w:r>
          </w:p>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 xml:space="preserve"> 掌握不同艺术的审美方法、代表作品及艺术功能。</w:t>
            </w:r>
          </w:p>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 xml:space="preserve"> （二）能力目标</w:t>
            </w:r>
          </w:p>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 xml:space="preserve"> 对具有美感的自然或人造审美对象进行感知、享受、判断和评价， 运用审美方法发现美、感悟美、传递美、创造美。</w:t>
            </w:r>
          </w:p>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（三）素质目标</w:t>
            </w:r>
          </w:p>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 xml:space="preserve"> 丰富情感体验，陶冶高尚情操，提高人文素养，增强文化自信，厚</w:t>
            </w:r>
            <w:proofErr w:type="gramStart"/>
            <w:r>
              <w:rPr>
                <w:rFonts w:ascii="楷体" w:eastAsia="楷体" w:hAnsi="楷体" w:hint="eastAsia"/>
                <w:color w:val="000000" w:themeColor="text1"/>
                <w:sz w:val="18"/>
                <w:szCs w:val="18"/>
              </w:rPr>
              <w:t>植民族</w:t>
            </w:r>
            <w:proofErr w:type="gramEnd"/>
            <w:r>
              <w:rPr>
                <w:rFonts w:ascii="楷体" w:eastAsia="楷体" w:hAnsi="楷体" w:hint="eastAsia"/>
                <w:color w:val="000000" w:themeColor="text1"/>
                <w:sz w:val="18"/>
                <w:szCs w:val="18"/>
              </w:rPr>
              <w:t>情感，助力中华民族的伟大复兴。</w:t>
            </w:r>
          </w:p>
        </w:tc>
        <w:tc>
          <w:tcPr>
            <w:tcW w:w="3312" w:type="dxa"/>
          </w:tcPr>
          <w:p w:rsidR="00EB7E97" w:rsidRDefault="0065057C">
            <w:pPr>
              <w:ind w:firstLineChars="0" w:firstLine="0"/>
              <w:jc w:val="center"/>
              <w:rPr>
                <w:rFonts w:ascii="楷体" w:eastAsia="楷体" w:hAnsi="楷体"/>
                <w:color w:val="000000" w:themeColor="text1"/>
                <w:sz w:val="18"/>
                <w:szCs w:val="18"/>
              </w:rPr>
            </w:pPr>
            <w:r>
              <w:rPr>
                <w:rFonts w:ascii="楷体" w:eastAsia="楷体" w:hAnsi="楷体" w:hint="eastAsia"/>
                <w:color w:val="000000" w:themeColor="text1"/>
                <w:sz w:val="18"/>
                <w:szCs w:val="18"/>
              </w:rPr>
              <w:t>理论</w:t>
            </w:r>
          </w:p>
          <w:p w:rsidR="00EB7E97" w:rsidRDefault="0065057C">
            <w:pPr>
              <w:ind w:firstLineChars="0" w:firstLine="0"/>
              <w:jc w:val="center"/>
              <w:rPr>
                <w:rFonts w:ascii="楷体" w:eastAsia="楷体" w:hAnsi="楷体"/>
                <w:color w:val="FF0000"/>
                <w:sz w:val="18"/>
                <w:szCs w:val="18"/>
              </w:rPr>
            </w:pPr>
            <w:r>
              <w:rPr>
                <w:rFonts w:ascii="楷体" w:eastAsia="楷体" w:hAnsi="楷体" w:hint="eastAsia"/>
                <w:color w:val="000000" w:themeColor="text1"/>
                <w:sz w:val="18"/>
                <w:szCs w:val="18"/>
              </w:rPr>
              <w:t>平时过程性考核</w:t>
            </w:r>
          </w:p>
        </w:tc>
      </w:tr>
      <w:tr w:rsidR="00EB7E97">
        <w:trPr>
          <w:jc w:val="center"/>
        </w:trPr>
        <w:tc>
          <w:tcPr>
            <w:tcW w:w="1111" w:type="dxa"/>
            <w:vAlign w:val="center"/>
          </w:tcPr>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军事理论与国防教育</w:t>
            </w:r>
          </w:p>
        </w:tc>
        <w:tc>
          <w:tcPr>
            <w:tcW w:w="2290" w:type="dxa"/>
          </w:tcPr>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让学生了解掌握军事基础知识和基本军事技能，增强国防观念、国家安全意识和忧患危机意识，弘扬爱国主义精神、传承红色基因、提高学生综合国防素质。”因此，通过《军事理论》课程教学，不仅要让学生掌握基本的军事理论知识和国防知识，更重要的是激发学生爱国热情、增强国防观念，进而培养学生时刻心系国防、关注国防，强化为国防建设服务的思想。</w:t>
            </w:r>
          </w:p>
        </w:tc>
        <w:tc>
          <w:tcPr>
            <w:tcW w:w="1914" w:type="dxa"/>
          </w:tcPr>
          <w:p w:rsidR="00EB7E97" w:rsidRDefault="0065057C">
            <w:pPr>
              <w:ind w:firstLineChars="0" w:firstLine="0"/>
              <w:jc w:val="left"/>
              <w:rPr>
                <w:rFonts w:ascii="楷体" w:eastAsia="楷体" w:hAnsi="楷体"/>
                <w:color w:val="000000" w:themeColor="text1"/>
                <w:sz w:val="18"/>
                <w:szCs w:val="18"/>
              </w:rPr>
            </w:pPr>
            <w:r>
              <w:rPr>
                <w:rFonts w:ascii="楷体" w:eastAsia="楷体" w:hAnsi="楷体" w:hint="eastAsia"/>
                <w:color w:val="000000" w:themeColor="text1"/>
                <w:sz w:val="18"/>
                <w:szCs w:val="18"/>
              </w:rPr>
              <w:t>军事理论课的教学内容与世界政治军事密切相关，与现代科学技术紧密结合，因此它的内容、知识体系是动态的、发展的。结合2019年《普通高等学校军事课教学大纲》进行精选修军事理论课教学内容，特别是国家安全、现代战争等相关案例战例，更多关注前沿性和时代性的内容，更好地适应了当代大学生敏锐的洞察力和强烈的求知欲。同时结合国家党史军史教育，已构建起了集系统性、重点性、时代性、特色性于一体的完整的军事理论教学内容体系。</w:t>
            </w:r>
          </w:p>
        </w:tc>
        <w:tc>
          <w:tcPr>
            <w:tcW w:w="3312" w:type="dxa"/>
          </w:tcPr>
          <w:p w:rsidR="00EB7E97" w:rsidRDefault="0065057C">
            <w:pPr>
              <w:ind w:firstLineChars="0" w:firstLine="0"/>
              <w:jc w:val="center"/>
              <w:rPr>
                <w:rFonts w:ascii="楷体" w:eastAsia="楷体" w:hAnsi="楷体"/>
                <w:color w:val="000000" w:themeColor="text1"/>
                <w:sz w:val="18"/>
                <w:szCs w:val="18"/>
              </w:rPr>
            </w:pPr>
            <w:r>
              <w:rPr>
                <w:rFonts w:ascii="楷体" w:eastAsia="楷体" w:hAnsi="楷体" w:hint="eastAsia"/>
                <w:color w:val="000000" w:themeColor="text1"/>
                <w:sz w:val="18"/>
                <w:szCs w:val="18"/>
              </w:rPr>
              <w:t>理论</w:t>
            </w:r>
          </w:p>
          <w:p w:rsidR="00EB7E97" w:rsidRDefault="0065057C">
            <w:pPr>
              <w:ind w:firstLineChars="0" w:firstLine="0"/>
              <w:jc w:val="center"/>
              <w:rPr>
                <w:rFonts w:ascii="楷体" w:eastAsia="楷体" w:hAnsi="楷体"/>
                <w:color w:val="FF0000"/>
                <w:sz w:val="18"/>
                <w:szCs w:val="18"/>
              </w:rPr>
            </w:pPr>
            <w:r>
              <w:rPr>
                <w:rFonts w:ascii="楷体" w:eastAsia="楷体" w:hAnsi="楷体" w:hint="eastAsia"/>
                <w:color w:val="000000" w:themeColor="text1"/>
                <w:sz w:val="18"/>
                <w:szCs w:val="18"/>
              </w:rPr>
              <w:t>平时过程性考核</w:t>
            </w:r>
          </w:p>
        </w:tc>
      </w:tr>
      <w:tr w:rsidR="00EB7E97">
        <w:trPr>
          <w:jc w:val="center"/>
        </w:trPr>
        <w:tc>
          <w:tcPr>
            <w:tcW w:w="1111"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大学生创新创业教育</w:t>
            </w:r>
          </w:p>
        </w:tc>
        <w:tc>
          <w:tcPr>
            <w:tcW w:w="2290"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1914"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了解创新创业的内涵和知识；提升创新穿衣能力；辨识创新创业机会；整合创新创业资源；选择创新创业模式；规避创新创业风险；制定创新创业计划并实践。</w:t>
            </w:r>
          </w:p>
        </w:tc>
        <w:tc>
          <w:tcPr>
            <w:tcW w:w="3312"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本课程采取线上线下教学相结合的方式，线下利用多媒体教室进行模块化项目任务教学，线上建立资源共享学习库补充学习内容。成绩评定采用过程性评价考核：课件学习20% + 出勤20% + 课堂参与10% + 作业20% + 期末考试30%</w:t>
            </w:r>
          </w:p>
          <w:p w:rsidR="00EB7E97" w:rsidRDefault="00EB7E97">
            <w:pPr>
              <w:ind w:firstLineChars="0" w:firstLine="0"/>
              <w:jc w:val="left"/>
              <w:rPr>
                <w:rFonts w:ascii="楷体" w:eastAsia="楷体" w:hAnsi="楷体"/>
                <w:sz w:val="18"/>
                <w:szCs w:val="18"/>
              </w:rPr>
            </w:pPr>
          </w:p>
        </w:tc>
      </w:tr>
      <w:tr w:rsidR="00EB7E97">
        <w:trPr>
          <w:jc w:val="center"/>
        </w:trPr>
        <w:tc>
          <w:tcPr>
            <w:tcW w:w="1111"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大学生职业发展与就业指导</w:t>
            </w:r>
          </w:p>
        </w:tc>
        <w:tc>
          <w:tcPr>
            <w:tcW w:w="2290"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rsidR="00EB7E97" w:rsidRDefault="00EB7E97">
            <w:pPr>
              <w:ind w:firstLineChars="0" w:firstLine="0"/>
              <w:jc w:val="left"/>
              <w:rPr>
                <w:rFonts w:ascii="楷体" w:eastAsia="楷体" w:hAnsi="楷体"/>
                <w:sz w:val="18"/>
                <w:szCs w:val="18"/>
              </w:rPr>
            </w:pPr>
          </w:p>
        </w:tc>
        <w:tc>
          <w:tcPr>
            <w:tcW w:w="1914"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rsidR="00EB7E97" w:rsidRDefault="00EB7E97">
            <w:pPr>
              <w:ind w:firstLineChars="0" w:firstLine="0"/>
              <w:jc w:val="left"/>
              <w:rPr>
                <w:rFonts w:ascii="楷体" w:eastAsia="楷体" w:hAnsi="楷体"/>
                <w:sz w:val="18"/>
                <w:szCs w:val="18"/>
              </w:rPr>
            </w:pPr>
          </w:p>
        </w:tc>
        <w:tc>
          <w:tcPr>
            <w:tcW w:w="3312"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本课程可利用各种资源，采用理论和实践相结合、讲授和训练相结合的方式完成教学工作。教学可采用课堂讲授、典型案例分析、情境模拟训练、小组讨论、角色扮演、社会调查、实习见习等方法。在教学的过程中，要充分利用各种资源，利用职业测评、图书馆资料、调动社会资源、采取与优秀毕业生、</w:t>
            </w:r>
            <w:proofErr w:type="gramStart"/>
            <w:r>
              <w:rPr>
                <w:rFonts w:ascii="楷体" w:eastAsia="楷体" w:hAnsi="楷体" w:hint="eastAsia"/>
                <w:sz w:val="18"/>
                <w:szCs w:val="18"/>
              </w:rPr>
              <w:t>职场人物</w:t>
            </w:r>
            <w:proofErr w:type="gramEnd"/>
            <w:r>
              <w:rPr>
                <w:rFonts w:ascii="楷体" w:eastAsia="楷体" w:hAnsi="楷体" w:hint="eastAsia"/>
                <w:sz w:val="18"/>
                <w:szCs w:val="18"/>
              </w:rPr>
              <w:t>专题讲座相结合的方法。本课程采用过程性评价考核：课上项目活动表现20% + 出勤15% + 结业作业35% + 结业测试30%.</w:t>
            </w:r>
          </w:p>
        </w:tc>
      </w:tr>
      <w:tr w:rsidR="00EB7E97">
        <w:trPr>
          <w:jc w:val="center"/>
        </w:trPr>
        <w:tc>
          <w:tcPr>
            <w:tcW w:w="1111" w:type="dxa"/>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社会实践与大学生劳动教育</w:t>
            </w:r>
          </w:p>
        </w:tc>
        <w:tc>
          <w:tcPr>
            <w:tcW w:w="2290"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1914"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3312" w:type="dxa"/>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理论教学工作由学生处负责，劳动实践教学工作由</w:t>
            </w:r>
            <w:proofErr w:type="gramStart"/>
            <w:r>
              <w:rPr>
                <w:rFonts w:ascii="楷体" w:eastAsia="楷体" w:hAnsi="楷体" w:hint="eastAsia"/>
                <w:sz w:val="18"/>
                <w:szCs w:val="18"/>
              </w:rPr>
              <w:t>二级系部负责</w:t>
            </w:r>
            <w:proofErr w:type="gramEnd"/>
            <w:r>
              <w:rPr>
                <w:rFonts w:ascii="楷体" w:eastAsia="楷体" w:hAnsi="楷体" w:hint="eastAsia"/>
                <w:sz w:val="18"/>
                <w:szCs w:val="18"/>
              </w:rPr>
              <w:t>，学生处负责全面协调安排。课程考核采用过程评价与结果评价相结合的方式进行：理论考核50% + 实践考核50%。理论考核中课堂考勤30% + 课堂互动30% + 终结性考察40%（由任课教师出题，学生在指定的时间内完成）；学生处可设计不同形式的实践活动，要求学生完成规定次数的实践活动，实践活动完成过程和效果由</w:t>
            </w:r>
            <w:proofErr w:type="gramStart"/>
            <w:r>
              <w:rPr>
                <w:rFonts w:ascii="楷体" w:eastAsia="楷体" w:hAnsi="楷体" w:hint="eastAsia"/>
                <w:sz w:val="18"/>
                <w:szCs w:val="18"/>
              </w:rPr>
              <w:t>二级系部负责</w:t>
            </w:r>
            <w:proofErr w:type="gramEnd"/>
            <w:r>
              <w:rPr>
                <w:rFonts w:ascii="楷体" w:eastAsia="楷体" w:hAnsi="楷体" w:hint="eastAsia"/>
                <w:sz w:val="18"/>
                <w:szCs w:val="18"/>
              </w:rPr>
              <w:t>考核。</w:t>
            </w:r>
          </w:p>
          <w:p w:rsidR="00EB7E97" w:rsidRDefault="00EB7E97">
            <w:pPr>
              <w:ind w:firstLineChars="0" w:firstLine="0"/>
              <w:jc w:val="left"/>
              <w:rPr>
                <w:rFonts w:ascii="楷体" w:eastAsia="楷体" w:hAnsi="楷体"/>
                <w:sz w:val="18"/>
                <w:szCs w:val="18"/>
              </w:rPr>
            </w:pPr>
          </w:p>
        </w:tc>
      </w:tr>
    </w:tbl>
    <w:p w:rsidR="00EB7E97" w:rsidRDefault="0065057C">
      <w:pPr>
        <w:numPr>
          <w:ilvl w:val="0"/>
          <w:numId w:val="1"/>
        </w:numPr>
        <w:overflowPunct w:val="0"/>
        <w:adjustRightInd w:val="0"/>
        <w:spacing w:line="400" w:lineRule="exact"/>
        <w:ind w:firstLine="480"/>
        <w:outlineLvl w:val="0"/>
        <w:rPr>
          <w:rFonts w:ascii="宋体" w:eastAsia="宋体" w:hAnsi="宋体" w:cs="宋体"/>
          <w:color w:val="393939"/>
          <w:kern w:val="0"/>
          <w:szCs w:val="24"/>
        </w:rPr>
      </w:pPr>
      <w:bookmarkStart w:id="40" w:name="_Toc105346523"/>
      <w:r>
        <w:rPr>
          <w:rFonts w:ascii="宋体" w:eastAsia="宋体" w:hAnsi="宋体" w:cs="宋体" w:hint="eastAsia"/>
          <w:color w:val="393939"/>
          <w:kern w:val="0"/>
          <w:szCs w:val="24"/>
        </w:rPr>
        <w:t>专业平台课部分</w:t>
      </w:r>
      <w:bookmarkEnd w:id="40"/>
    </w:p>
    <w:tbl>
      <w:tblPr>
        <w:tblW w:w="862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36"/>
        <w:gridCol w:w="2268"/>
        <w:gridCol w:w="2729"/>
        <w:gridCol w:w="2094"/>
      </w:tblGrid>
      <w:tr w:rsidR="00EB7E97">
        <w:trPr>
          <w:jc w:val="center"/>
        </w:trPr>
        <w:tc>
          <w:tcPr>
            <w:tcW w:w="1536"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课程名称</w:t>
            </w:r>
          </w:p>
        </w:tc>
        <w:tc>
          <w:tcPr>
            <w:tcW w:w="2268"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课程目标</w:t>
            </w:r>
          </w:p>
        </w:tc>
        <w:tc>
          <w:tcPr>
            <w:tcW w:w="2729"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课程主要教学内容</w:t>
            </w:r>
          </w:p>
        </w:tc>
        <w:tc>
          <w:tcPr>
            <w:tcW w:w="2094" w:type="dxa"/>
            <w:tcBorders>
              <w:tl2br w:val="nil"/>
              <w:tr2bl w:val="nil"/>
            </w:tcBorders>
            <w:vAlign w:val="center"/>
          </w:tcPr>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课程教学要求</w:t>
            </w:r>
          </w:p>
          <w:p w:rsidR="00EB7E97" w:rsidRDefault="0065057C">
            <w:pPr>
              <w:ind w:firstLineChars="0" w:firstLine="0"/>
              <w:jc w:val="center"/>
              <w:rPr>
                <w:rFonts w:ascii="楷体" w:eastAsia="楷体" w:hAnsi="楷体"/>
                <w:b/>
                <w:bCs/>
                <w:sz w:val="21"/>
                <w:szCs w:val="21"/>
              </w:rPr>
            </w:pPr>
            <w:r>
              <w:rPr>
                <w:rFonts w:ascii="楷体" w:eastAsia="楷体" w:hAnsi="楷体"/>
                <w:b/>
                <w:bCs/>
                <w:sz w:val="21"/>
                <w:szCs w:val="21"/>
              </w:rPr>
              <w:t>（考核评价体系）</w:t>
            </w: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学前儿童发展心理学</w:t>
            </w:r>
          </w:p>
        </w:tc>
        <w:tc>
          <w:tcPr>
            <w:tcW w:w="2268" w:type="dxa"/>
            <w:tcBorders>
              <w:tl2br w:val="nil"/>
              <w:tr2bl w:val="nil"/>
            </w:tcBorders>
            <w:vAlign w:val="center"/>
          </w:tcPr>
          <w:p w:rsidR="00EB7E97" w:rsidRDefault="0065057C">
            <w:pPr>
              <w:pStyle w:val="af7"/>
              <w:numPr>
                <w:ilvl w:val="0"/>
                <w:numId w:val="2"/>
              </w:numPr>
              <w:ind w:firstLineChars="0"/>
              <w:jc w:val="left"/>
              <w:rPr>
                <w:rFonts w:ascii="楷体" w:eastAsia="楷体" w:hAnsi="楷体"/>
                <w:sz w:val="18"/>
                <w:szCs w:val="18"/>
              </w:rPr>
            </w:pPr>
            <w:r>
              <w:rPr>
                <w:rFonts w:ascii="楷体" w:eastAsia="楷体" w:hAnsi="楷体"/>
                <w:sz w:val="18"/>
                <w:szCs w:val="18"/>
              </w:rPr>
              <w:t xml:space="preserve">知识与技能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了解学前儿童发展心理学的基本概念、基本原理。 2．比较系统地掌握学前儿童心理过程、个性心理发展的特点和规律，以及学前儿童心理过程发展与个性心理发展之间的关系。 3．能利用所学相关知识，结合生活中的实例加以分析说明，初步运用心理学的知识解决学前儿童教育中的问题。</w:t>
            </w:r>
          </w:p>
          <w:p w:rsidR="00EB7E97" w:rsidRDefault="0065057C">
            <w:pPr>
              <w:ind w:firstLineChars="0" w:firstLine="0"/>
              <w:jc w:val="left"/>
              <w:rPr>
                <w:rFonts w:ascii="楷体" w:eastAsia="楷体" w:hAnsi="楷体"/>
                <w:sz w:val="18"/>
                <w:szCs w:val="18"/>
              </w:rPr>
            </w:pPr>
            <w:r>
              <w:rPr>
                <w:rFonts w:ascii="楷体" w:eastAsia="楷体" w:hAnsi="楷体"/>
                <w:sz w:val="18"/>
                <w:szCs w:val="18"/>
              </w:rPr>
              <w:t>（二）过程与方法</w:t>
            </w:r>
          </w:p>
          <w:p w:rsidR="00EB7E97" w:rsidRDefault="0065057C">
            <w:pPr>
              <w:ind w:firstLineChars="0" w:firstLine="0"/>
              <w:jc w:val="left"/>
              <w:rPr>
                <w:rFonts w:ascii="楷体" w:eastAsia="楷体" w:hAnsi="楷体"/>
                <w:sz w:val="18"/>
                <w:szCs w:val="18"/>
              </w:rPr>
            </w:pPr>
            <w:r>
              <w:rPr>
                <w:rFonts w:ascii="楷体" w:eastAsia="楷体" w:hAnsi="楷体"/>
                <w:sz w:val="18"/>
                <w:szCs w:val="18"/>
              </w:rPr>
              <w:lastRenderedPageBreak/>
              <w:t xml:space="preserve">1．通过各种途径感知身边的儿童心理发展现象，积累丰富的感性经验；通过比较、分析、归纳等思维过程，归纳儿童心理发展特征，理解儿童心理发展规律。 </w:t>
            </w:r>
          </w:p>
          <w:p w:rsidR="00EB7E97" w:rsidRDefault="0065057C">
            <w:pPr>
              <w:ind w:firstLineChars="0" w:firstLine="0"/>
              <w:jc w:val="left"/>
              <w:rPr>
                <w:rFonts w:ascii="楷体" w:eastAsia="楷体" w:hAnsi="楷体"/>
                <w:sz w:val="18"/>
                <w:szCs w:val="18"/>
              </w:rPr>
            </w:pPr>
            <w:r>
              <w:rPr>
                <w:rFonts w:ascii="楷体" w:eastAsia="楷体" w:hAnsi="楷体"/>
                <w:sz w:val="18"/>
                <w:szCs w:val="18"/>
              </w:rPr>
              <w:t>2．运用已获得的基本概念和基本原理，对儿童心理发展现象进行分析，</w:t>
            </w:r>
            <w:proofErr w:type="gramStart"/>
            <w:r>
              <w:rPr>
                <w:rFonts w:ascii="楷体" w:eastAsia="楷体" w:hAnsi="楷体"/>
                <w:sz w:val="18"/>
                <w:szCs w:val="18"/>
              </w:rPr>
              <w:t>作出</w:t>
            </w:r>
            <w:proofErr w:type="gramEnd"/>
            <w:r>
              <w:rPr>
                <w:rFonts w:ascii="楷体" w:eastAsia="楷体" w:hAnsi="楷体"/>
                <w:sz w:val="18"/>
                <w:szCs w:val="18"/>
              </w:rPr>
              <w:t>判断。</w:t>
            </w:r>
          </w:p>
          <w:p w:rsidR="00EB7E97" w:rsidRDefault="0065057C">
            <w:pPr>
              <w:ind w:firstLineChars="0" w:firstLine="0"/>
              <w:jc w:val="left"/>
              <w:rPr>
                <w:rFonts w:ascii="楷体" w:eastAsia="楷体" w:hAnsi="楷体"/>
                <w:sz w:val="18"/>
                <w:szCs w:val="18"/>
              </w:rPr>
            </w:pPr>
            <w:r>
              <w:rPr>
                <w:rFonts w:ascii="楷体" w:eastAsia="楷体" w:hAnsi="楷体"/>
                <w:sz w:val="18"/>
                <w:szCs w:val="18"/>
              </w:rPr>
              <w:t xml:space="preserve"> 3．具有创新意识和实践能力，善于发现儿童心理发展问题，收集相关信息，运用有关知识和方法，提出解决问题的设想。 </w:t>
            </w:r>
          </w:p>
          <w:p w:rsidR="00EB7E97" w:rsidRDefault="0065057C">
            <w:pPr>
              <w:ind w:firstLineChars="0" w:firstLine="0"/>
              <w:jc w:val="left"/>
              <w:rPr>
                <w:rFonts w:ascii="楷体" w:eastAsia="楷体" w:hAnsi="楷体"/>
                <w:sz w:val="18"/>
                <w:szCs w:val="18"/>
              </w:rPr>
            </w:pPr>
            <w:r>
              <w:rPr>
                <w:rFonts w:ascii="楷体" w:eastAsia="楷体" w:hAnsi="楷体"/>
                <w:sz w:val="18"/>
                <w:szCs w:val="18"/>
              </w:rPr>
              <w:t xml:space="preserve">（三）情感态度与价值观 1．产生热爱学前教育事业的情感，关注儿童心理发展。 </w:t>
            </w:r>
          </w:p>
          <w:p w:rsidR="00EB7E97" w:rsidRDefault="0065057C">
            <w:pPr>
              <w:ind w:firstLineChars="0" w:firstLine="0"/>
              <w:jc w:val="left"/>
              <w:rPr>
                <w:rFonts w:ascii="楷体" w:eastAsia="楷体" w:hAnsi="楷体"/>
                <w:sz w:val="18"/>
                <w:szCs w:val="18"/>
              </w:rPr>
            </w:pPr>
            <w:r>
              <w:rPr>
                <w:rFonts w:ascii="楷体" w:eastAsia="楷体" w:hAnsi="楷体"/>
                <w:sz w:val="18"/>
                <w:szCs w:val="18"/>
              </w:rPr>
              <w:t>2．认识到根据学前儿童身心发展特点开展教育教学活动的重要性。</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proofErr w:type="gramStart"/>
            <w:r>
              <w:rPr>
                <w:rFonts w:ascii="楷体" w:eastAsia="楷体" w:hAnsi="楷体" w:hint="eastAsia"/>
                <w:sz w:val="18"/>
                <w:szCs w:val="18"/>
              </w:rPr>
              <w:lastRenderedPageBreak/>
              <w:t>一</w:t>
            </w:r>
            <w:proofErr w:type="gramEnd"/>
            <w:r>
              <w:rPr>
                <w:rFonts w:ascii="楷体" w:eastAsia="楷体" w:hAnsi="楷体" w:hint="eastAsia"/>
                <w:sz w:val="18"/>
                <w:szCs w:val="18"/>
              </w:rPr>
              <w:t>.1.绪论，学前心理学的发展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2.儿童发展的主要理论</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3.幼儿认知发展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（1）幼儿感知觉发展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（2）幼儿注意发展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（3）幼儿记忆发展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（4）幼儿想象发展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（5）幼儿思维发展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4.幼儿情绪情感发展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5.幼儿个性、社会性发展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6.幼儿身心发展易出现的问题</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二、实训项目</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1.幼儿行为观察与记录分析</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2.皮亚杰守恒实验</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3.记录幼儿课堂上注意保持情况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4.通过分析幼儿绘画，分析幼儿想象特点</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5.请幼儿围绕“我的好朋友”谈话，记录不同年龄幼儿言语发展情况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6.观察幼儿在游戏中同伴互动情况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7.幼儿情绪识别与应对策略模拟</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本课程采用平时考核和期末考核相结合的方式进行。</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平时</w:t>
            </w:r>
            <w:proofErr w:type="gramStart"/>
            <w:r>
              <w:rPr>
                <w:rFonts w:ascii="楷体" w:eastAsia="楷体" w:hAnsi="楷体" w:hint="eastAsia"/>
                <w:sz w:val="18"/>
                <w:szCs w:val="18"/>
              </w:rPr>
              <w:t>考核占</w:t>
            </w:r>
            <w:proofErr w:type="gramEnd"/>
            <w:r>
              <w:rPr>
                <w:rFonts w:ascii="楷体" w:eastAsia="楷体" w:hAnsi="楷体" w:hint="eastAsia"/>
                <w:sz w:val="18"/>
                <w:szCs w:val="18"/>
              </w:rPr>
              <w:t>60%，期末</w:t>
            </w:r>
            <w:proofErr w:type="gramStart"/>
            <w:r>
              <w:rPr>
                <w:rFonts w:ascii="楷体" w:eastAsia="楷体" w:hAnsi="楷体" w:hint="eastAsia"/>
                <w:sz w:val="18"/>
                <w:szCs w:val="18"/>
              </w:rPr>
              <w:t>考试占</w:t>
            </w:r>
            <w:proofErr w:type="gramEnd"/>
            <w:r>
              <w:rPr>
                <w:rFonts w:ascii="楷体" w:eastAsia="楷体" w:hAnsi="楷体" w:hint="eastAsia"/>
                <w:sz w:val="18"/>
                <w:szCs w:val="18"/>
              </w:rPr>
              <w:t>40%。</w:t>
            </w:r>
            <w:proofErr w:type="gramStart"/>
            <w:r>
              <w:rPr>
                <w:rFonts w:ascii="楷体" w:eastAsia="楷体" w:hAnsi="楷体" w:hint="eastAsia"/>
                <w:sz w:val="18"/>
                <w:szCs w:val="18"/>
              </w:rPr>
              <w:t>出勤占</w:t>
            </w:r>
            <w:proofErr w:type="gramEnd"/>
            <w:r>
              <w:rPr>
                <w:rFonts w:ascii="楷体" w:eastAsia="楷体" w:hAnsi="楷体" w:hint="eastAsia"/>
                <w:sz w:val="18"/>
                <w:szCs w:val="18"/>
              </w:rPr>
              <w:t>10%，病事假有假条的情况不扣分，病事假超过三分之一和二分之一，按照学校要求处理，旷课每次扣2分。作业40%，计4次作业，包括小组项目作业（视频、剧本、观后感、小论文等）。课堂</w:t>
            </w:r>
            <w:r>
              <w:rPr>
                <w:rFonts w:ascii="楷体" w:eastAsia="楷体" w:hAnsi="楷体" w:hint="eastAsia"/>
                <w:sz w:val="18"/>
                <w:szCs w:val="18"/>
              </w:rPr>
              <w:lastRenderedPageBreak/>
              <w:t>表现10%，包括听讲情况、回答问题、上台讲演、游戏互动等。期末闭卷</w:t>
            </w:r>
            <w:proofErr w:type="gramStart"/>
            <w:r>
              <w:rPr>
                <w:rFonts w:ascii="楷体" w:eastAsia="楷体" w:hAnsi="楷体" w:hint="eastAsia"/>
                <w:sz w:val="18"/>
                <w:szCs w:val="18"/>
              </w:rPr>
              <w:t>考试占</w:t>
            </w:r>
            <w:proofErr w:type="gramEnd"/>
            <w:r>
              <w:rPr>
                <w:rFonts w:ascii="楷体" w:eastAsia="楷体" w:hAnsi="楷体" w:hint="eastAsia"/>
                <w:sz w:val="18"/>
                <w:szCs w:val="18"/>
              </w:rPr>
              <w:t>总成绩40%。</w:t>
            </w: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学前儿童卫生学</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（1）知识目标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①学生能够系统地阐述幼儿身体各系统（如运动、消化、呼吸等系统）的解剖生理特点，以及幼儿生长发育的规律与评价指标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②深入理解幼儿心理卫生的基本知识，熟悉幼儿心理健康教育的基本原则与方法。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③全面掌握幼儿园卫生保健工作的相关知识。</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（2）能力目标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①具备对幼儿生长发育状况进行监测与评估的能力。</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②能够运用所学知识对幼儿园卫生保健工作进行管理与监督，制定和完善幼儿园卫生保健制度与计划，组织教师和保育员开展卫生保健培训工作。</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（3）素养目标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①增强学生的关爱与责任意识，深刻认识到幼儿健康的重要性，树立关爱幼儿生命健康的职业理念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②提升学生的健康教育传播素养，使其能够运用通俗易懂、生动形象的语言和方式向幼儿、家长及其他教师传播幼儿卫生保健</w:t>
            </w:r>
            <w:r>
              <w:rPr>
                <w:rFonts w:ascii="楷体" w:eastAsia="楷体" w:hAnsi="楷体" w:hint="eastAsia"/>
                <w:sz w:val="18"/>
                <w:szCs w:val="18"/>
              </w:rPr>
              <w:lastRenderedPageBreak/>
              <w:t>知识</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基础理论模块</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涵盖幼儿解剖生理特点、生长发育规律、心理卫生等内容。从幼儿身体各系统发育特点出发，阐述幼儿动作发展、感知</w:t>
            </w:r>
            <w:proofErr w:type="gramStart"/>
            <w:r>
              <w:rPr>
                <w:rFonts w:ascii="楷体" w:eastAsia="楷体" w:hAnsi="楷体" w:hint="eastAsia"/>
                <w:sz w:val="18"/>
                <w:szCs w:val="18"/>
              </w:rPr>
              <w:t>觉发展</w:t>
            </w:r>
            <w:proofErr w:type="gramEnd"/>
            <w:r>
              <w:rPr>
                <w:rFonts w:ascii="楷体" w:eastAsia="楷体" w:hAnsi="楷体" w:hint="eastAsia"/>
                <w:sz w:val="18"/>
                <w:szCs w:val="18"/>
              </w:rPr>
              <w:t>等规律，深入剖析幼儿常见心理问题及应对策略，为后续卫生保健实践奠定理论根基。</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1.卫生保健实训模块</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包括幼儿园日常卫生保健工作流程与规范，如环境卫生管理、幼儿个人卫生护理、常见疾病预防与护理措施（如感冒、腹泻等常见疾病的症状识别与护理要点）、幼儿营养膳食搭配原则与食谱编制方法等，注重培养学生实际操作能力。</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2.安全教育与应急处理实训模块</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聚焦幼儿安全教育内容与方法，如交通安全、消防安全等专题教育活动设计，以及幼儿常见意外事故（如烫伤、骨折、异物入体等）的应急处理步骤与方法，提升学生应对突发安全事件的能力，保障幼儿在园安全。</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本课程是考试课。本课程学期成绩由理论成绩和实践成绩两部分构成，其中理论成绩占40％，平时表现成绩占60%。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理论成绩通过期末考试对学生学习的情况进行评价，采用闭卷、笔试的方式，以百分制评分，占学科总成绩的40%。考试时间为90分钟，题型由单选题、名词解释题、简答题和论述分析题等组成。</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平时表现成绩根据学生的平时表现和实践作业情况进行评价，以百分制评分，占学科总成绩的60%。</w:t>
            </w: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学前儿童教育学</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通过本课程教学，使学生能掌握学前教育学的基本理论，了解国内外前沿的研究成果及观点；认识学前教育的特点和规律；培养学生运用教育理论分析解决学前教育实际问题的能力；树立正确的教育观和儿童观，热爱教育事业，为从事学前教育工作奠定基础。</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学前教育概述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我国学前教育的目标、任务和原则；</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w:t>
            </w:r>
            <w:proofErr w:type="gramStart"/>
            <w:r>
              <w:rPr>
                <w:rFonts w:ascii="楷体" w:eastAsia="楷体" w:hAnsi="楷体" w:hint="eastAsia"/>
                <w:sz w:val="18"/>
                <w:szCs w:val="18"/>
              </w:rPr>
              <w:t>园全</w:t>
            </w:r>
            <w:proofErr w:type="gramEnd"/>
            <w:r>
              <w:rPr>
                <w:rFonts w:ascii="楷体" w:eastAsia="楷体" w:hAnsi="楷体" w:hint="eastAsia"/>
                <w:sz w:val="18"/>
                <w:szCs w:val="18"/>
              </w:rPr>
              <w:t xml:space="preserve">面发展教育；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教师和幼儿；</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幼儿园环境；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幼儿园课程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幼儿园的游戏；</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幼儿园教学活动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幼儿园日常生活活动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演幼儿园区域活动；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学前教育机构与家庭、幼儿园与小学。</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采用形成性评价与终结性评价相结合的评价方式，强化过程性考核评价。学生出勤、课堂发言、平时作业、幼儿园见习等均计入期末总成绩，各部分成绩比例分配如下：1、形成性评价（60%）：课堂出勤10%、课堂互动10%、作业及测试30%、课堂笔记10% 2、终结性评价（40%）：期末考试40%。</w:t>
            </w: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学前儿童健康教育活动设计</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1.知识目标：掌握学前儿童健康教育理论、内容及活动设计原理，熟悉儿童健康发展特点。</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2.能力目标：能设计、组织健康教育活动，科学评价活动效果，具备观察指导儿童健康行为的能力。</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3.情感目标：树立正确教育观念，激发教学热情，培养关爱儿童、注重个体差异的职业素养。</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sz w:val="18"/>
                <w:szCs w:val="18"/>
              </w:rPr>
              <w:t>1.</w:t>
            </w:r>
            <w:r>
              <w:rPr>
                <w:rFonts w:ascii="Calibri" w:eastAsia="楷体" w:hAnsi="Calibri" w:cs="Calibri"/>
                <w:sz w:val="18"/>
                <w:szCs w:val="18"/>
              </w:rPr>
              <w:t> </w:t>
            </w:r>
            <w:r>
              <w:rPr>
                <w:rFonts w:ascii="楷体" w:eastAsia="楷体" w:hAnsi="楷体" w:hint="eastAsia"/>
                <w:sz w:val="18"/>
                <w:szCs w:val="18"/>
              </w:rPr>
              <w:t>阐述学前儿童健康教育概念、意义与原则。</w:t>
            </w:r>
          </w:p>
          <w:p w:rsidR="00EB7E97" w:rsidRDefault="0065057C">
            <w:pPr>
              <w:ind w:firstLineChars="0" w:firstLine="0"/>
              <w:jc w:val="left"/>
              <w:rPr>
                <w:rFonts w:ascii="楷体" w:eastAsia="楷体" w:hAnsi="楷体"/>
                <w:sz w:val="18"/>
                <w:szCs w:val="18"/>
              </w:rPr>
            </w:pPr>
            <w:r>
              <w:rPr>
                <w:rFonts w:ascii="楷体" w:eastAsia="楷体" w:hAnsi="楷体"/>
                <w:sz w:val="18"/>
                <w:szCs w:val="18"/>
              </w:rPr>
              <w:t>2.</w:t>
            </w:r>
            <w:r>
              <w:rPr>
                <w:rFonts w:ascii="Calibri" w:eastAsia="楷体" w:hAnsi="Calibri" w:cs="Calibri"/>
                <w:sz w:val="18"/>
                <w:szCs w:val="18"/>
              </w:rPr>
              <w:t> </w:t>
            </w:r>
            <w:r>
              <w:rPr>
                <w:rFonts w:ascii="楷体" w:eastAsia="楷体" w:hAnsi="楷体" w:hint="eastAsia"/>
                <w:sz w:val="18"/>
                <w:szCs w:val="18"/>
              </w:rPr>
              <w:t>解析幼儿身心发展规律及健康需求。</w:t>
            </w:r>
          </w:p>
          <w:p w:rsidR="00EB7E97" w:rsidRDefault="0065057C">
            <w:pPr>
              <w:ind w:firstLineChars="0" w:firstLine="0"/>
              <w:jc w:val="left"/>
              <w:rPr>
                <w:rFonts w:ascii="楷体" w:eastAsia="楷体" w:hAnsi="楷体"/>
                <w:sz w:val="18"/>
                <w:szCs w:val="18"/>
              </w:rPr>
            </w:pPr>
            <w:r>
              <w:rPr>
                <w:rFonts w:ascii="楷体" w:eastAsia="楷体" w:hAnsi="楷体"/>
                <w:sz w:val="18"/>
                <w:szCs w:val="18"/>
              </w:rPr>
              <w:t>3.</w:t>
            </w:r>
            <w:r>
              <w:rPr>
                <w:rFonts w:ascii="Calibri" w:eastAsia="楷体" w:hAnsi="Calibri" w:cs="Calibri"/>
                <w:sz w:val="18"/>
                <w:szCs w:val="18"/>
              </w:rPr>
              <w:t> </w:t>
            </w:r>
            <w:r>
              <w:rPr>
                <w:rFonts w:ascii="楷体" w:eastAsia="楷体" w:hAnsi="楷体" w:hint="eastAsia"/>
                <w:sz w:val="18"/>
                <w:szCs w:val="18"/>
              </w:rPr>
              <w:t>讲解活动目标设定、内容选择、环节规划原理。</w:t>
            </w:r>
          </w:p>
          <w:p w:rsidR="00EB7E97" w:rsidRDefault="0065057C">
            <w:pPr>
              <w:ind w:firstLineChars="0" w:firstLine="0"/>
              <w:jc w:val="left"/>
              <w:rPr>
                <w:rFonts w:ascii="楷体" w:eastAsia="楷体" w:hAnsi="楷体"/>
                <w:sz w:val="18"/>
                <w:szCs w:val="18"/>
              </w:rPr>
            </w:pPr>
            <w:r>
              <w:rPr>
                <w:rFonts w:ascii="楷体" w:eastAsia="楷体" w:hAnsi="楷体"/>
                <w:sz w:val="18"/>
                <w:szCs w:val="18"/>
              </w:rPr>
              <w:t>4.</w:t>
            </w:r>
            <w:r>
              <w:rPr>
                <w:rFonts w:ascii="Calibri" w:eastAsia="楷体" w:hAnsi="Calibri" w:cs="Calibri"/>
                <w:sz w:val="18"/>
                <w:szCs w:val="18"/>
              </w:rPr>
              <w:t> </w:t>
            </w:r>
            <w:r>
              <w:rPr>
                <w:rFonts w:ascii="楷体" w:eastAsia="楷体" w:hAnsi="楷体" w:hint="eastAsia"/>
                <w:sz w:val="18"/>
                <w:szCs w:val="18"/>
              </w:rPr>
              <w:t>介绍健康教育活动评价标准与方法。</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1.平时表现（20%）：考勤情况、课堂积极参与互动、小组讨论发言表现</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2.实践作业（30%）：布置2 - 3次阶段性实践任务，如设计简单健康活动片段</w:t>
            </w:r>
          </w:p>
          <w:p w:rsidR="00EB7E97" w:rsidRDefault="0065057C">
            <w:pPr>
              <w:ind w:firstLineChars="0" w:firstLine="0"/>
              <w:jc w:val="left"/>
              <w:rPr>
                <w:rFonts w:ascii="楷体" w:eastAsia="楷体" w:hAnsi="楷体"/>
                <w:sz w:val="18"/>
                <w:szCs w:val="18"/>
              </w:rPr>
            </w:pPr>
            <w:r>
              <w:rPr>
                <w:rFonts w:ascii="楷体" w:eastAsia="楷体" w:hAnsi="楷体"/>
                <w:sz w:val="18"/>
                <w:szCs w:val="18"/>
              </w:rPr>
              <w:t>3.</w:t>
            </w:r>
            <w:r>
              <w:rPr>
                <w:rFonts w:ascii="Calibri" w:eastAsia="楷体" w:hAnsi="Calibri" w:cs="Calibri"/>
                <w:sz w:val="18"/>
                <w:szCs w:val="18"/>
              </w:rPr>
              <w:t> </w:t>
            </w:r>
            <w:r>
              <w:rPr>
                <w:rFonts w:ascii="楷体" w:eastAsia="楷体" w:hAnsi="楷体" w:hint="eastAsia"/>
                <w:sz w:val="18"/>
                <w:szCs w:val="18"/>
              </w:rPr>
              <w:t>期末理论测试（</w:t>
            </w:r>
            <w:r>
              <w:rPr>
                <w:rFonts w:ascii="楷体" w:eastAsia="楷体" w:hAnsi="楷体"/>
                <w:sz w:val="18"/>
                <w:szCs w:val="18"/>
              </w:rPr>
              <w:t>30%</w:t>
            </w:r>
            <w:r>
              <w:rPr>
                <w:rFonts w:ascii="楷体" w:eastAsia="楷体" w:hAnsi="楷体" w:hint="eastAsia"/>
                <w:sz w:val="18"/>
                <w:szCs w:val="18"/>
              </w:rPr>
              <w:t>）：考查健康教育理论、活动设计原理等知识。</w:t>
            </w:r>
          </w:p>
          <w:p w:rsidR="00EB7E97" w:rsidRDefault="0065057C">
            <w:pPr>
              <w:ind w:firstLineChars="0" w:firstLine="0"/>
              <w:jc w:val="left"/>
              <w:rPr>
                <w:rFonts w:ascii="楷体" w:eastAsia="楷体" w:hAnsi="楷体"/>
                <w:sz w:val="18"/>
                <w:szCs w:val="18"/>
              </w:rPr>
            </w:pPr>
            <w:r>
              <w:rPr>
                <w:rFonts w:ascii="楷体" w:eastAsia="楷体" w:hAnsi="楷体"/>
                <w:sz w:val="18"/>
                <w:szCs w:val="18"/>
              </w:rPr>
              <w:t>4.</w:t>
            </w:r>
            <w:r>
              <w:rPr>
                <w:rFonts w:ascii="Calibri" w:eastAsia="楷体" w:hAnsi="Calibri" w:cs="Calibri"/>
                <w:sz w:val="18"/>
                <w:szCs w:val="18"/>
              </w:rPr>
              <w:t> </w:t>
            </w:r>
            <w:r>
              <w:rPr>
                <w:rFonts w:ascii="楷体" w:eastAsia="楷体" w:hAnsi="楷体" w:hint="eastAsia"/>
                <w:sz w:val="18"/>
                <w:szCs w:val="18"/>
              </w:rPr>
              <w:t>期末实践考核（</w:t>
            </w:r>
            <w:r>
              <w:rPr>
                <w:rFonts w:ascii="楷体" w:eastAsia="楷体" w:hAnsi="楷体"/>
                <w:sz w:val="18"/>
                <w:szCs w:val="18"/>
              </w:rPr>
              <w:t>20%</w:t>
            </w:r>
            <w:r>
              <w:rPr>
                <w:rFonts w:ascii="楷体" w:eastAsia="楷体" w:hAnsi="楷体" w:hint="eastAsia"/>
                <w:sz w:val="18"/>
                <w:szCs w:val="18"/>
              </w:rPr>
              <w:t>）：学生完整设计并模拟展示健康教育活动</w:t>
            </w: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学前儿童科学教育活动设计</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1.知识目标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学生</w:t>
            </w:r>
            <w:proofErr w:type="gramStart"/>
            <w:r>
              <w:rPr>
                <w:rFonts w:ascii="楷体" w:eastAsia="楷体" w:hAnsi="楷体" w:hint="eastAsia"/>
                <w:sz w:val="18"/>
                <w:szCs w:val="18"/>
              </w:rPr>
              <w:t>需系统</w:t>
            </w:r>
            <w:proofErr w:type="gramEnd"/>
            <w:r>
              <w:rPr>
                <w:rFonts w:ascii="楷体" w:eastAsia="楷体" w:hAnsi="楷体" w:hint="eastAsia"/>
                <w:sz w:val="18"/>
                <w:szCs w:val="18"/>
              </w:rPr>
              <w:t>掌握学前儿童科学教育核心知识，理解幼儿科学认知从直观感知到抽象思维的发展规律，熟知科学教育活动的内容分类、课程设计原则及实施要点，清晰科学教育在幼儿观察力、探究力培养中的关键作用。</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2.情感目标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通过课程学习，激发学生对学前儿童科学教育事业的认同感与使命感，深刻认识科学启蒙对幼儿终身发展的奠基价值，树立投身幼教行业的职业理想。培养学生对科学教育创新探索的热情，鼓励关注STEAM教育、项目式学习等前沿理念，乐于尝试运用新媒体、数字化工具开展科学活动。</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3.能力目标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提升学生解决科学教育实</w:t>
            </w:r>
            <w:r>
              <w:rPr>
                <w:rFonts w:ascii="楷体" w:eastAsia="楷体" w:hAnsi="楷体" w:hint="eastAsia"/>
                <w:sz w:val="18"/>
                <w:szCs w:val="18"/>
              </w:rPr>
              <w:lastRenderedPageBreak/>
              <w:t>际问题的能力。</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重视自主学习与协作能力培养，通过小组合作完成科学活动方案设计、教具制作任务，促进学生沟通协作与创意共享</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sz w:val="18"/>
                <w:szCs w:val="18"/>
              </w:rPr>
              <w:lastRenderedPageBreak/>
              <w:t>1.</w:t>
            </w:r>
            <w:r>
              <w:rPr>
                <w:rFonts w:ascii="楷体" w:eastAsia="楷体" w:hAnsi="楷体" w:hint="eastAsia"/>
                <w:sz w:val="18"/>
                <w:szCs w:val="18"/>
              </w:rPr>
              <w:t>学前儿童科学教育理论体系：学前儿童科学教育的基本概念、核心价值及在幼儿全面发展中的重要地位，深入剖析皮亚杰认知发展理论、维果</w:t>
            </w:r>
            <w:proofErr w:type="gramStart"/>
            <w:r>
              <w:rPr>
                <w:rFonts w:ascii="楷体" w:eastAsia="楷体" w:hAnsi="楷体" w:hint="eastAsia"/>
                <w:sz w:val="18"/>
                <w:szCs w:val="18"/>
              </w:rPr>
              <w:t>茨</w:t>
            </w:r>
            <w:proofErr w:type="gramEnd"/>
            <w:r>
              <w:rPr>
                <w:rFonts w:ascii="楷体" w:eastAsia="楷体" w:hAnsi="楷体" w:hint="eastAsia"/>
                <w:sz w:val="18"/>
                <w:szCs w:val="18"/>
              </w:rPr>
              <w:t>基最近发展区理论等在科学教育中的应用，理解幼儿</w:t>
            </w:r>
            <w:proofErr w:type="gramStart"/>
            <w:r>
              <w:rPr>
                <w:rFonts w:ascii="楷体" w:eastAsia="楷体" w:hAnsi="楷体" w:hint="eastAsia"/>
                <w:sz w:val="18"/>
                <w:szCs w:val="18"/>
              </w:rPr>
              <w:t>科学学习</w:t>
            </w:r>
            <w:proofErr w:type="gramEnd"/>
            <w:r>
              <w:rPr>
                <w:rFonts w:ascii="楷体" w:eastAsia="楷体" w:hAnsi="楷体" w:hint="eastAsia"/>
                <w:sz w:val="18"/>
                <w:szCs w:val="18"/>
              </w:rPr>
              <w:t>的心理机制与发展规律。</w:t>
            </w:r>
          </w:p>
          <w:p w:rsidR="00EB7E97" w:rsidRDefault="0065057C">
            <w:pPr>
              <w:ind w:firstLineChars="0" w:firstLine="0"/>
              <w:jc w:val="left"/>
              <w:rPr>
                <w:rFonts w:ascii="楷体" w:eastAsia="楷体" w:hAnsi="楷体"/>
                <w:sz w:val="18"/>
                <w:szCs w:val="18"/>
              </w:rPr>
            </w:pPr>
            <w:r>
              <w:rPr>
                <w:rFonts w:ascii="楷体" w:eastAsia="楷体" w:hAnsi="楷体"/>
                <w:sz w:val="18"/>
                <w:szCs w:val="18"/>
              </w:rPr>
              <w:t>2.</w:t>
            </w:r>
            <w:r>
              <w:rPr>
                <w:rFonts w:ascii="楷体" w:eastAsia="楷体" w:hAnsi="楷体" w:hint="eastAsia"/>
                <w:sz w:val="18"/>
                <w:szCs w:val="18"/>
              </w:rPr>
              <w:t>课程标准与指导纲要解读：结合《幼儿园教育指导纲要（试行）》，掌握学前儿童科学教育的内容范畴，涵盖自然现象、物质与材料、生命科学、科技与生活等领域。</w:t>
            </w:r>
          </w:p>
          <w:p w:rsidR="00EB7E97" w:rsidRDefault="0065057C">
            <w:pPr>
              <w:ind w:firstLineChars="0" w:firstLine="0"/>
              <w:jc w:val="left"/>
              <w:rPr>
                <w:rFonts w:ascii="楷体" w:eastAsia="楷体" w:hAnsi="楷体"/>
                <w:sz w:val="18"/>
                <w:szCs w:val="18"/>
              </w:rPr>
            </w:pPr>
            <w:r>
              <w:rPr>
                <w:rFonts w:ascii="楷体" w:eastAsia="楷体" w:hAnsi="楷体"/>
                <w:sz w:val="18"/>
                <w:szCs w:val="18"/>
              </w:rPr>
              <w:t>3.</w:t>
            </w:r>
            <w:r>
              <w:rPr>
                <w:rFonts w:ascii="楷体" w:eastAsia="楷体" w:hAnsi="楷体" w:hint="eastAsia"/>
                <w:sz w:val="18"/>
                <w:szCs w:val="18"/>
              </w:rPr>
              <w:t>科学教育原则与方法：掌握学前儿童科学教育的基本原则，趣味性、探究性、生活化等，能运用观察法、实验法、游戏法、项目探究法等常用教学方法，分析各方法在不同教学场景中的适用条件与实施要点。</w:t>
            </w:r>
          </w:p>
          <w:p w:rsidR="00EB7E97" w:rsidRDefault="0065057C">
            <w:pPr>
              <w:ind w:firstLineChars="0" w:firstLine="0"/>
              <w:jc w:val="left"/>
              <w:rPr>
                <w:rFonts w:ascii="楷体" w:eastAsia="楷体" w:hAnsi="楷体"/>
                <w:sz w:val="18"/>
                <w:szCs w:val="18"/>
              </w:rPr>
            </w:pPr>
            <w:r>
              <w:rPr>
                <w:rFonts w:ascii="楷体" w:eastAsia="楷体" w:hAnsi="楷体"/>
                <w:sz w:val="18"/>
                <w:szCs w:val="18"/>
              </w:rPr>
              <w:t>4.</w:t>
            </w:r>
            <w:r>
              <w:rPr>
                <w:rFonts w:ascii="楷体" w:eastAsia="楷体" w:hAnsi="楷体" w:hint="eastAsia"/>
                <w:sz w:val="18"/>
                <w:szCs w:val="18"/>
              </w:rPr>
              <w:t>科学教育活动设计与实施：以幼儿科学教育活动设计流程为主线，从活动目标制定、内</w:t>
            </w:r>
            <w:r>
              <w:rPr>
                <w:rFonts w:ascii="楷体" w:eastAsia="楷体" w:hAnsi="楷体" w:hint="eastAsia"/>
                <w:sz w:val="18"/>
                <w:szCs w:val="18"/>
              </w:rPr>
              <w:lastRenderedPageBreak/>
              <w:t>容选择、教学方法运用、活动过程规划到教学评价设计。通过案例分析与实战演练，掌握根据幼儿年龄特点设计主题</w:t>
            </w:r>
            <w:proofErr w:type="gramStart"/>
            <w:r>
              <w:rPr>
                <w:rFonts w:ascii="楷体" w:eastAsia="楷体" w:hAnsi="楷体" w:hint="eastAsia"/>
                <w:sz w:val="18"/>
                <w:szCs w:val="18"/>
              </w:rPr>
              <w:t>式科学</w:t>
            </w:r>
            <w:proofErr w:type="gramEnd"/>
            <w:r>
              <w:rPr>
                <w:rFonts w:ascii="楷体" w:eastAsia="楷体" w:hAnsi="楷体" w:hint="eastAsia"/>
                <w:sz w:val="18"/>
                <w:szCs w:val="18"/>
              </w:rPr>
              <w:t>活动，并学会运用多媒体、实物教具等优化教学过程，提升活动组织与实施能力。</w:t>
            </w:r>
          </w:p>
          <w:p w:rsidR="00EB7E97" w:rsidRDefault="0065057C">
            <w:pPr>
              <w:ind w:firstLineChars="0" w:firstLine="0"/>
              <w:jc w:val="left"/>
              <w:rPr>
                <w:rFonts w:ascii="楷体" w:eastAsia="楷体" w:hAnsi="楷体"/>
                <w:sz w:val="18"/>
                <w:szCs w:val="18"/>
              </w:rPr>
            </w:pPr>
            <w:r>
              <w:rPr>
                <w:rFonts w:ascii="楷体" w:eastAsia="楷体" w:hAnsi="楷体"/>
                <w:sz w:val="18"/>
                <w:szCs w:val="18"/>
              </w:rPr>
              <w:t>5.</w:t>
            </w:r>
            <w:r>
              <w:rPr>
                <w:rFonts w:ascii="楷体" w:eastAsia="楷体" w:hAnsi="楷体" w:hint="eastAsia"/>
                <w:sz w:val="18"/>
                <w:szCs w:val="18"/>
              </w:rPr>
              <w:t>科学教具与学具制作：掌握常见科学教具与学具的设计与制作方法，利用废旧材料，制作低成本、高趣味性的科学教具，提升动手能力与资源开发能力，以满足科学教育活动的实际需求。</w:t>
            </w:r>
          </w:p>
          <w:p w:rsidR="00EB7E97" w:rsidRDefault="0065057C">
            <w:pPr>
              <w:ind w:firstLineChars="0" w:firstLine="0"/>
              <w:jc w:val="left"/>
              <w:rPr>
                <w:rFonts w:ascii="楷体" w:eastAsia="楷体" w:hAnsi="楷体"/>
                <w:sz w:val="18"/>
                <w:szCs w:val="18"/>
              </w:rPr>
            </w:pPr>
            <w:r>
              <w:rPr>
                <w:rFonts w:ascii="楷体" w:eastAsia="楷体" w:hAnsi="楷体"/>
                <w:sz w:val="18"/>
                <w:szCs w:val="18"/>
              </w:rPr>
              <w:t>6.</w:t>
            </w:r>
            <w:r>
              <w:rPr>
                <w:rFonts w:ascii="楷体" w:eastAsia="楷体" w:hAnsi="楷体" w:hint="eastAsia"/>
                <w:sz w:val="18"/>
                <w:szCs w:val="18"/>
              </w:rPr>
              <w:t>科学教育活动观察与评价：学会科学教育活动观察记录的方法，通过观察幼儿在科学活动中的行为表现、语言表达、思维过程等，分析幼儿的</w:t>
            </w:r>
            <w:proofErr w:type="gramStart"/>
            <w:r>
              <w:rPr>
                <w:rFonts w:ascii="楷体" w:eastAsia="楷体" w:hAnsi="楷体" w:hint="eastAsia"/>
                <w:sz w:val="18"/>
                <w:szCs w:val="18"/>
              </w:rPr>
              <w:t>科学学习</w:t>
            </w:r>
            <w:proofErr w:type="gramEnd"/>
            <w:r>
              <w:rPr>
                <w:rFonts w:ascii="楷体" w:eastAsia="楷体" w:hAnsi="楷体" w:hint="eastAsia"/>
                <w:sz w:val="18"/>
                <w:szCs w:val="18"/>
              </w:rPr>
              <w:t>特点与发展水平。通过多元化评价方式，学会制定科学合理的评价指标，对幼儿</w:t>
            </w:r>
            <w:proofErr w:type="gramStart"/>
            <w:r>
              <w:rPr>
                <w:rFonts w:ascii="楷体" w:eastAsia="楷体" w:hAnsi="楷体" w:hint="eastAsia"/>
                <w:sz w:val="18"/>
                <w:szCs w:val="18"/>
              </w:rPr>
              <w:t>科学学习</w:t>
            </w:r>
            <w:proofErr w:type="gramEnd"/>
            <w:r>
              <w:rPr>
                <w:rFonts w:ascii="楷体" w:eastAsia="楷体" w:hAnsi="楷体" w:hint="eastAsia"/>
                <w:sz w:val="18"/>
                <w:szCs w:val="18"/>
              </w:rPr>
              <w:t>成果与活动效果进行客观、全面的评价</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一、考核内容与占比</w:t>
            </w:r>
          </w:p>
          <w:p w:rsidR="00EB7E97" w:rsidRDefault="0065057C">
            <w:pPr>
              <w:ind w:firstLineChars="0" w:firstLine="0"/>
              <w:jc w:val="left"/>
              <w:rPr>
                <w:rFonts w:ascii="楷体" w:eastAsia="楷体" w:hAnsi="楷体"/>
                <w:sz w:val="18"/>
                <w:szCs w:val="18"/>
              </w:rPr>
            </w:pPr>
            <w:r>
              <w:rPr>
                <w:rFonts w:ascii="楷体" w:eastAsia="楷体" w:hAnsi="楷体"/>
                <w:sz w:val="18"/>
                <w:szCs w:val="18"/>
              </w:rPr>
              <w:t xml:space="preserve"> </w:t>
            </w:r>
            <w:r>
              <w:rPr>
                <w:rFonts w:ascii="楷体" w:eastAsia="楷体" w:hAnsi="楷体" w:hint="eastAsia"/>
                <w:sz w:val="18"/>
                <w:szCs w:val="18"/>
              </w:rPr>
              <w:t>过程性</w:t>
            </w:r>
            <w:proofErr w:type="gramStart"/>
            <w:r>
              <w:rPr>
                <w:rFonts w:ascii="楷体" w:eastAsia="楷体" w:hAnsi="楷体" w:hint="eastAsia"/>
                <w:sz w:val="18"/>
                <w:szCs w:val="18"/>
              </w:rPr>
              <w:t>考核占</w:t>
            </w:r>
            <w:proofErr w:type="gramEnd"/>
            <w:r>
              <w:rPr>
                <w:rFonts w:ascii="楷体" w:eastAsia="楷体" w:hAnsi="楷体" w:hint="eastAsia"/>
                <w:sz w:val="18"/>
                <w:szCs w:val="18"/>
              </w:rPr>
              <w:t>课程总成绩的70%，具体涵盖课堂表现（15%）、作业完成（20%）、实践任务（35%）三部分。课堂表现聚焦学生参与度，包括出勤情况、课堂提问、小组讨论发言等；作业完成包含理论知识作业、案例分析报告等；实践任务则以科学活动设计、教具制作、模拟教学等实操项目为主。期末考试以独立完成一个学前儿童科学活动设计，成绩占30%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二、考核方式与标准</w:t>
            </w:r>
          </w:p>
          <w:p w:rsidR="00EB7E97" w:rsidRDefault="0065057C">
            <w:pPr>
              <w:ind w:firstLineChars="0" w:firstLine="0"/>
              <w:jc w:val="left"/>
              <w:rPr>
                <w:rFonts w:ascii="楷体" w:eastAsia="楷体" w:hAnsi="楷体"/>
                <w:sz w:val="18"/>
                <w:szCs w:val="18"/>
              </w:rPr>
            </w:pPr>
            <w:r>
              <w:rPr>
                <w:rFonts w:ascii="楷体" w:eastAsia="楷体" w:hAnsi="楷体"/>
                <w:sz w:val="18"/>
                <w:szCs w:val="18"/>
              </w:rPr>
              <w:t>1.</w:t>
            </w:r>
            <w:r>
              <w:rPr>
                <w:rFonts w:ascii="楷体" w:eastAsia="楷体" w:hAnsi="楷体" w:hint="eastAsia"/>
                <w:sz w:val="18"/>
                <w:szCs w:val="18"/>
              </w:rPr>
              <w:t>课堂表现：采用积分制，全勤</w:t>
            </w:r>
            <w:proofErr w:type="gramStart"/>
            <w:r>
              <w:rPr>
                <w:rFonts w:ascii="楷体" w:eastAsia="楷体" w:hAnsi="楷体" w:hint="eastAsia"/>
                <w:sz w:val="18"/>
                <w:szCs w:val="18"/>
              </w:rPr>
              <w:t>得基础分</w:t>
            </w:r>
            <w:proofErr w:type="gramEnd"/>
            <w:r>
              <w:rPr>
                <w:rFonts w:ascii="楷体" w:eastAsia="楷体" w:hAnsi="楷体" w:hint="eastAsia"/>
                <w:sz w:val="18"/>
                <w:szCs w:val="18"/>
              </w:rPr>
              <w:t>，主动回答问题、参与小组讨论每次额外加分，无故缺勤、迟到早退相应扣分，教师期末公示积</w:t>
            </w:r>
            <w:r>
              <w:rPr>
                <w:rFonts w:ascii="楷体" w:eastAsia="楷体" w:hAnsi="楷体" w:hint="eastAsia"/>
                <w:sz w:val="18"/>
                <w:szCs w:val="18"/>
              </w:rPr>
              <w:lastRenderedPageBreak/>
              <w:t>分。</w:t>
            </w:r>
          </w:p>
          <w:p w:rsidR="00EB7E97" w:rsidRDefault="0065057C">
            <w:pPr>
              <w:ind w:firstLineChars="0" w:firstLine="0"/>
              <w:jc w:val="left"/>
              <w:rPr>
                <w:rFonts w:ascii="楷体" w:eastAsia="楷体" w:hAnsi="楷体"/>
                <w:sz w:val="18"/>
                <w:szCs w:val="18"/>
              </w:rPr>
            </w:pPr>
            <w:r>
              <w:rPr>
                <w:rFonts w:ascii="楷体" w:eastAsia="楷体" w:hAnsi="楷体"/>
                <w:sz w:val="18"/>
                <w:szCs w:val="18"/>
              </w:rPr>
              <w:t>2.</w:t>
            </w:r>
            <w:r>
              <w:rPr>
                <w:rFonts w:ascii="楷体" w:eastAsia="楷体" w:hAnsi="楷体" w:hint="eastAsia"/>
                <w:sz w:val="18"/>
                <w:szCs w:val="18"/>
              </w:rPr>
              <w:t>作业完成：布置阶梯式作业，理论作业要求观点明确、逻辑清晰；案例分析需结合课程理论，提出合理解决方案。教师依据作业完成质量、创新性、规范性评分，及时反馈修改意见，允许二次提交优化。</w:t>
            </w:r>
          </w:p>
          <w:p w:rsidR="00EB7E97" w:rsidRDefault="0065057C">
            <w:pPr>
              <w:ind w:firstLineChars="0" w:firstLine="0"/>
              <w:jc w:val="left"/>
              <w:rPr>
                <w:rFonts w:ascii="楷体" w:eastAsia="楷体" w:hAnsi="楷体"/>
                <w:sz w:val="18"/>
                <w:szCs w:val="18"/>
              </w:rPr>
            </w:pPr>
            <w:r>
              <w:rPr>
                <w:rFonts w:ascii="楷体" w:eastAsia="楷体" w:hAnsi="楷体"/>
                <w:sz w:val="18"/>
                <w:szCs w:val="18"/>
              </w:rPr>
              <w:t>3.</w:t>
            </w:r>
            <w:r>
              <w:rPr>
                <w:rFonts w:ascii="楷体" w:eastAsia="楷体" w:hAnsi="楷体" w:hint="eastAsia"/>
                <w:sz w:val="18"/>
                <w:szCs w:val="18"/>
              </w:rPr>
              <w:t>实践任务：以小组合作或个人独立形式完成科学活动设计与实施。从活动目标合理性、内容趣味性、教具实用性、教学方法有效性等维度评价。模拟教学环节，通过学生互评、教师点评，结合教学录像回放分析，综合评定实践能力。</w:t>
            </w: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学前儿童语言教育活动设计</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1.知识目标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掌握0-6岁儿童语言发展规律及关键理论（如语言获得理论、关键期理论）；</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理解语言教育目标的分层结构（总目标→年龄阶段目标→活动目标）；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熟悉五类语言活动的设计要点：谈话、讲述、听说游戏、文学作品学习、早期阅读。</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2.能力目标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能独立设计符合年龄特点的语言教育活动方案；</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具备故事讲述、儿歌表演、情境对话等语言教学技能；掌握观察记录与评价幼儿语言行为的方法（如轶事记录法、实况详录法）。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3.素质目标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树立“以幼儿为中心”的语言教育观；培养对儿童语言的敏感性及文化包容意识；遵守教育伦理，保护幼儿语言隐私与表达权</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1.语言发展理论（皮亚杰、维果</w:t>
            </w:r>
            <w:proofErr w:type="gramStart"/>
            <w:r>
              <w:rPr>
                <w:rFonts w:ascii="楷体" w:eastAsia="楷体" w:hAnsi="楷体" w:hint="eastAsia"/>
                <w:sz w:val="18"/>
                <w:szCs w:val="18"/>
              </w:rPr>
              <w:t>茨</w:t>
            </w:r>
            <w:proofErr w:type="gramEnd"/>
            <w:r>
              <w:rPr>
                <w:rFonts w:ascii="楷体" w:eastAsia="楷体" w:hAnsi="楷体" w:hint="eastAsia"/>
                <w:sz w:val="18"/>
                <w:szCs w:val="18"/>
              </w:rPr>
              <w:t>基）；影响语言发展的生理、认知及环境因素3</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2.学前儿童语言教育目标与内容</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倾听/表述/文学欣赏/早期</w:t>
            </w:r>
            <w:proofErr w:type="gramStart"/>
            <w:r>
              <w:rPr>
                <w:rFonts w:ascii="楷体" w:eastAsia="楷体" w:hAnsi="楷体" w:hint="eastAsia"/>
                <w:sz w:val="18"/>
                <w:szCs w:val="18"/>
              </w:rPr>
              <w:t>阅读四</w:t>
            </w:r>
            <w:proofErr w:type="gramEnd"/>
            <w:r>
              <w:rPr>
                <w:rFonts w:ascii="楷体" w:eastAsia="楷体" w:hAnsi="楷体" w:hint="eastAsia"/>
                <w:sz w:val="18"/>
                <w:szCs w:val="18"/>
              </w:rPr>
              <w:t>大领域目标；各年龄段目标分层</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3.语言活动设计与实施</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五类活动设计框架（目标设定、材料选择、过程组织）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4.渗透性语言教育</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5.一日生活中语言契机捕捉（生活环节、游戏、跨领域活动）</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6.学前儿童语言教育评价与反思</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实训实践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方案设计、模拟教学、幼儿园见习</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1．考核方式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本课程采用平时考核和期末考核相结合的方式进行。其中平时考核的成绩由作业情况和课堂表现情况综合而成；考试采用闭卷形式，考核学生对知识的记忆、理解和运用情况。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2．成绩评定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成绩采用百分制。平时</w:t>
            </w:r>
            <w:proofErr w:type="gramStart"/>
            <w:r>
              <w:rPr>
                <w:rFonts w:ascii="楷体" w:eastAsia="楷体" w:hAnsi="楷体" w:hint="eastAsia"/>
                <w:sz w:val="18"/>
                <w:szCs w:val="18"/>
              </w:rPr>
              <w:t>考核占</w:t>
            </w:r>
            <w:proofErr w:type="gramEnd"/>
            <w:r>
              <w:rPr>
                <w:rFonts w:ascii="楷体" w:eastAsia="楷体" w:hAnsi="楷体" w:hint="eastAsia"/>
                <w:sz w:val="18"/>
                <w:szCs w:val="18"/>
              </w:rPr>
              <w:t>70%，期末</w:t>
            </w:r>
            <w:proofErr w:type="gramStart"/>
            <w:r>
              <w:rPr>
                <w:rFonts w:ascii="楷体" w:eastAsia="楷体" w:hAnsi="楷体" w:hint="eastAsia"/>
                <w:sz w:val="18"/>
                <w:szCs w:val="18"/>
              </w:rPr>
              <w:t>考试占</w:t>
            </w:r>
            <w:proofErr w:type="gramEnd"/>
            <w:r>
              <w:rPr>
                <w:rFonts w:ascii="楷体" w:eastAsia="楷体" w:hAnsi="楷体" w:hint="eastAsia"/>
                <w:sz w:val="18"/>
                <w:szCs w:val="18"/>
              </w:rPr>
              <w:t xml:space="preserve">30%。（1） </w:t>
            </w:r>
            <w:proofErr w:type="gramStart"/>
            <w:r>
              <w:rPr>
                <w:rFonts w:ascii="楷体" w:eastAsia="楷体" w:hAnsi="楷体" w:hint="eastAsia"/>
                <w:sz w:val="18"/>
                <w:szCs w:val="18"/>
              </w:rPr>
              <w:t>出勤占</w:t>
            </w:r>
            <w:proofErr w:type="gramEnd"/>
            <w:r>
              <w:rPr>
                <w:rFonts w:ascii="楷体" w:eastAsia="楷体" w:hAnsi="楷体" w:hint="eastAsia"/>
                <w:sz w:val="18"/>
                <w:szCs w:val="18"/>
              </w:rPr>
              <w:t>10%，病事假有假条的情况不扣分，病事假超过三分之一和二分之一，按照学校要求处理，旷课每次扣2分。（2）平时作业30%，计4次作业。 （3）课堂表现10%，包括听讲情况、回答问题、上台讲演、游戏互动等。（4）实训项目：讲故事、试讲等，占20%  （5）期末闭卷</w:t>
            </w:r>
            <w:proofErr w:type="gramStart"/>
            <w:r>
              <w:rPr>
                <w:rFonts w:ascii="楷体" w:eastAsia="楷体" w:hAnsi="楷体" w:hint="eastAsia"/>
                <w:sz w:val="18"/>
                <w:szCs w:val="18"/>
              </w:rPr>
              <w:t>考试占</w:t>
            </w:r>
            <w:proofErr w:type="gramEnd"/>
            <w:r>
              <w:rPr>
                <w:rFonts w:ascii="楷体" w:eastAsia="楷体" w:hAnsi="楷体" w:hint="eastAsia"/>
                <w:sz w:val="18"/>
                <w:szCs w:val="18"/>
              </w:rPr>
              <w:t>总成绩30%。</w:t>
            </w:r>
          </w:p>
        </w:tc>
      </w:tr>
      <w:tr w:rsidR="00EB7E97">
        <w:trPr>
          <w:trHeight w:val="3515"/>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学前儿童社会教育活动设计</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通过本课程的学习，在了解幼儿社会性发展理论知识的基础上，掌握幼儿园社会领域教育活动的设计与组织方法，树立科学的教育观，塑造爱岗敬业的价值观，为成为合格的幼儿园教师打下坚实的基础。</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1.幼儿社会教育概述</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2.自我意识教育活动及设计</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3.人际交往教育活动设计</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4.社会环境教育及设计</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5.其他教育活动领域渗透的社会教育</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课程出勤10%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线上资源学习5</w:t>
            </w:r>
            <w:r>
              <w:rPr>
                <w:rFonts w:ascii="楷体" w:eastAsia="楷体" w:hAnsi="楷体"/>
                <w:sz w:val="18"/>
                <w:szCs w:val="18"/>
              </w:rPr>
              <w:t>%</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教师评价5%</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实</w:t>
            </w:r>
            <w:proofErr w:type="gramStart"/>
            <w:r>
              <w:rPr>
                <w:rFonts w:ascii="楷体" w:eastAsia="楷体" w:hAnsi="楷体" w:hint="eastAsia"/>
                <w:sz w:val="18"/>
                <w:szCs w:val="18"/>
              </w:rPr>
              <w:t>训项目</w:t>
            </w:r>
            <w:proofErr w:type="gramEnd"/>
            <w:r>
              <w:rPr>
                <w:rFonts w:ascii="楷体" w:eastAsia="楷体" w:hAnsi="楷体" w:hint="eastAsia"/>
                <w:sz w:val="18"/>
                <w:szCs w:val="18"/>
              </w:rPr>
              <w:t>40%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期末考试40%</w:t>
            </w:r>
          </w:p>
        </w:tc>
      </w:tr>
      <w:tr w:rsidR="00EB7E97">
        <w:trPr>
          <w:trHeight w:val="3152"/>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学前儿童美术教育活动设计</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通过本课程的学习，培养学生独立设计并有效组织各类学前儿童美术教育活动的能力，包括制定活动目标、选择合适内容、设计教学流程，以及运用多样化教学手段激发幼儿兴趣、引导创作实践。提升学生自身的艺术审美能力和美术创作素养，培养其创新意识与艺术表现力，为幼儿树立良好的艺术示范。</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走进学前美术教育;</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美术教育概述</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美术的能力发展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美术教育的原则与内容</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美术教育的组织与实施</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美术教育的活动指导与案例分析</w:t>
            </w:r>
          </w:p>
        </w:tc>
        <w:tc>
          <w:tcPr>
            <w:tcW w:w="2094" w:type="dxa"/>
            <w:tcBorders>
              <w:tl2br w:val="nil"/>
              <w:tr2bl w:val="nil"/>
            </w:tcBorders>
            <w:vAlign w:val="center"/>
          </w:tcPr>
          <w:p w:rsidR="00EB7E97" w:rsidRDefault="0065057C">
            <w:pPr>
              <w:ind w:firstLine="360"/>
              <w:rPr>
                <w:rFonts w:ascii="楷体" w:eastAsia="楷体" w:hAnsi="楷体"/>
                <w:sz w:val="18"/>
                <w:szCs w:val="18"/>
              </w:rPr>
            </w:pPr>
            <w:r>
              <w:rPr>
                <w:rFonts w:ascii="楷体" w:eastAsia="楷体" w:hAnsi="楷体" w:hint="eastAsia"/>
                <w:sz w:val="18"/>
                <w:szCs w:val="18"/>
              </w:rPr>
              <w:t>本课程最终考核成绩满分为100分，实行将形成性评价与终结性评价相结合的评价方式，学生出勤、课堂发言、平时作业等均计入期末总成绩，课程考核成绩由形成性考核（占50%）和期末考试（占50%）两部分构成。</w:t>
            </w:r>
            <w:r>
              <w:rPr>
                <w:rFonts w:ascii="楷体" w:eastAsia="楷体" w:hAnsi="楷体"/>
                <w:sz w:val="18"/>
                <w:szCs w:val="18"/>
              </w:rPr>
              <w:t>1</w:t>
            </w:r>
            <w:r>
              <w:rPr>
                <w:rFonts w:ascii="楷体" w:eastAsia="楷体" w:hAnsi="楷体" w:hint="eastAsia"/>
                <w:sz w:val="18"/>
                <w:szCs w:val="18"/>
              </w:rPr>
              <w:t>、形成性考核包括⑴出勤率及课堂表现（占15</w:t>
            </w:r>
            <w:r>
              <w:rPr>
                <w:rFonts w:ascii="楷体" w:eastAsia="楷体" w:hAnsi="楷体"/>
                <w:sz w:val="18"/>
                <w:szCs w:val="18"/>
              </w:rPr>
              <w:t>%</w:t>
            </w:r>
            <w:r>
              <w:rPr>
                <w:rFonts w:ascii="楷体" w:eastAsia="楷体" w:hAnsi="楷体" w:hint="eastAsia"/>
                <w:sz w:val="18"/>
                <w:szCs w:val="18"/>
              </w:rPr>
              <w:t>）⑵、作业（占45</w:t>
            </w:r>
            <w:r>
              <w:rPr>
                <w:rFonts w:ascii="楷体" w:eastAsia="楷体" w:hAnsi="楷体"/>
                <w:sz w:val="18"/>
                <w:szCs w:val="18"/>
              </w:rPr>
              <w:t>%</w:t>
            </w:r>
            <w:r>
              <w:rPr>
                <w:rFonts w:ascii="楷体" w:eastAsia="楷体" w:hAnsi="楷体" w:hint="eastAsia"/>
                <w:sz w:val="18"/>
                <w:szCs w:val="18"/>
              </w:rPr>
              <w:t>）。2、期末测试（占4</w:t>
            </w:r>
            <w:r>
              <w:rPr>
                <w:rFonts w:ascii="楷体" w:eastAsia="楷体" w:hAnsi="楷体"/>
                <w:sz w:val="18"/>
                <w:szCs w:val="18"/>
              </w:rPr>
              <w:t>0%</w:t>
            </w:r>
            <w:r>
              <w:rPr>
                <w:rFonts w:ascii="楷体" w:eastAsia="楷体" w:hAnsi="楷体" w:hint="eastAsia"/>
                <w:sz w:val="18"/>
                <w:szCs w:val="18"/>
              </w:rPr>
              <w:t>）。根据教学计划规定进行考试，具体办法由专门制定的课程考核说明做出规定。根据教学计划规定进行考试，具体办法由专门制定的课程考核说明做出规定。</w:t>
            </w:r>
          </w:p>
        </w:tc>
      </w:tr>
      <w:tr w:rsidR="00EB7E97">
        <w:trPr>
          <w:trHeight w:val="4516"/>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学前儿童音乐教育活动设计</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本课程旨在树立学生正确的艺术教育观，提升其音乐教育素养，掌握学前儿童音乐教育的教育内容与教学方法，选择适宜的幼儿音乐活动材料，设计与实施幼儿园音乐教育活动的实践能力。课程从贴近幼儿园教师、贴近幼儿的实际需要出发，为学生适应幼儿园一线工作打下坚实基础。</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w:t>
            </w:r>
            <w:r>
              <w:rPr>
                <w:rFonts w:ascii="Calibri" w:eastAsia="楷体" w:hAnsi="Calibri" w:cs="Calibri"/>
                <w:sz w:val="18"/>
                <w:szCs w:val="18"/>
              </w:rPr>
              <w:t> </w:t>
            </w:r>
            <w:r>
              <w:rPr>
                <w:rFonts w:ascii="楷体" w:eastAsia="楷体" w:hAnsi="楷体" w:hint="eastAsia"/>
                <w:sz w:val="18"/>
                <w:szCs w:val="18"/>
              </w:rPr>
              <w:t>基础理论</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w:t>
            </w:r>
            <w:r>
              <w:rPr>
                <w:rFonts w:ascii="Calibri" w:eastAsia="楷体" w:hAnsi="Calibri" w:cs="Calibri"/>
                <w:sz w:val="18"/>
                <w:szCs w:val="18"/>
              </w:rPr>
              <w:t> </w:t>
            </w:r>
            <w:r>
              <w:rPr>
                <w:rFonts w:ascii="楷体" w:eastAsia="楷体" w:hAnsi="楷体" w:hint="eastAsia"/>
                <w:sz w:val="18"/>
                <w:szCs w:val="18"/>
              </w:rPr>
              <w:t>教学法与案例</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w:t>
            </w:r>
            <w:r>
              <w:rPr>
                <w:rFonts w:ascii="Calibri" w:eastAsia="楷体" w:hAnsi="Calibri" w:cs="Calibri"/>
                <w:sz w:val="18"/>
                <w:szCs w:val="18"/>
              </w:rPr>
              <w:t> </w:t>
            </w:r>
            <w:r>
              <w:rPr>
                <w:rFonts w:ascii="楷体" w:eastAsia="楷体" w:hAnsi="楷体" w:hint="eastAsia"/>
                <w:sz w:val="18"/>
                <w:szCs w:val="18"/>
              </w:rPr>
              <w:t>创新与融合</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4.单项技能训练</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5.综合实践项目</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6.实地实践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理论：幼儿音乐教育的目标、内容与原则幼儿音乐能力发展特点（3-6岁儿童音乐感知、节奏、歌唱能力发展规律）音乐活动设计的基本要素（目标设定、内容选择、环节安排、评价方法）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实践：幼儿歌曲弹唱与表演、音乐游戏设计与道具制作、幼儿园音乐活动模拟设计与幼儿园音乐教学观摩与见习   </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（一）平时考核（60%）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过程性评价</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课堂参与（考勤、小组讨论、案例分析发言）：20%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课后作业（教案初稿、音乐游戏设计草图、教具制作）：20%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阶段性技能测试（歌曲弹唱、节奏游戏演示）：20%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（二）期末考核（40%）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完整音乐活动设计与展示（含教案撰写、15分钟模拟授课、教具使用）</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教学反思报告（分析活</w:t>
            </w:r>
            <w:r>
              <w:rPr>
                <w:rFonts w:ascii="楷体" w:eastAsia="楷体" w:hAnsi="楷体" w:hint="eastAsia"/>
                <w:sz w:val="18"/>
                <w:szCs w:val="18"/>
              </w:rPr>
              <w:lastRenderedPageBreak/>
              <w:t>动设计优缺点及改进方案）</w:t>
            </w:r>
          </w:p>
          <w:p w:rsidR="00EB7E97" w:rsidRDefault="00EB7E97">
            <w:pPr>
              <w:ind w:firstLineChars="0" w:firstLine="0"/>
              <w:jc w:val="left"/>
              <w:rPr>
                <w:rFonts w:ascii="楷体" w:eastAsia="楷体" w:hAnsi="楷体"/>
                <w:sz w:val="18"/>
                <w:szCs w:val="18"/>
              </w:rPr>
            </w:pP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钢琴与声乐</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本课程旨在让学生掌握基础乐理知识、钢琴弹奏技法和科学发声方法，能流畅弹奏儿歌并进行即兴伴奏，熟练演唱儿童歌曲。同时培养艺术审美与表现力，为开展学前音乐教学活动、组织幼儿艺术实践奠定坚实基础。</w:t>
            </w:r>
          </w:p>
        </w:tc>
        <w:tc>
          <w:tcPr>
            <w:tcW w:w="2729" w:type="dxa"/>
            <w:tcBorders>
              <w:tl2br w:val="nil"/>
              <w:tr2bl w:val="nil"/>
            </w:tcBorders>
            <w:vAlign w:val="center"/>
          </w:tcPr>
          <w:p w:rsidR="00EB7E97" w:rsidRDefault="0065057C">
            <w:pPr>
              <w:numPr>
                <w:ilvl w:val="0"/>
                <w:numId w:val="3"/>
              </w:numPr>
              <w:ind w:firstLineChars="0" w:firstLine="0"/>
              <w:jc w:val="left"/>
              <w:rPr>
                <w:rFonts w:ascii="楷体" w:eastAsia="楷体" w:hAnsi="楷体"/>
                <w:sz w:val="18"/>
                <w:szCs w:val="18"/>
              </w:rPr>
            </w:pPr>
            <w:r>
              <w:rPr>
                <w:rFonts w:ascii="楷体" w:eastAsia="楷体" w:hAnsi="楷体" w:hint="eastAsia"/>
                <w:sz w:val="18"/>
                <w:szCs w:val="18"/>
              </w:rPr>
              <w:t>钢琴基础与应用</w:t>
            </w:r>
          </w:p>
          <w:p w:rsidR="00EB7E97" w:rsidRDefault="0065057C">
            <w:pPr>
              <w:numPr>
                <w:ilvl w:val="0"/>
                <w:numId w:val="3"/>
              </w:numPr>
              <w:ind w:firstLineChars="0" w:firstLine="0"/>
              <w:jc w:val="left"/>
              <w:rPr>
                <w:rFonts w:ascii="楷体" w:eastAsia="楷体" w:hAnsi="楷体"/>
                <w:sz w:val="18"/>
                <w:szCs w:val="18"/>
              </w:rPr>
            </w:pPr>
            <w:r>
              <w:rPr>
                <w:rFonts w:ascii="楷体" w:eastAsia="楷体" w:hAnsi="楷体" w:hint="eastAsia"/>
                <w:sz w:val="18"/>
                <w:szCs w:val="18"/>
              </w:rPr>
              <w:t>声乐基础与应用</w:t>
            </w:r>
          </w:p>
          <w:p w:rsidR="00EB7E97" w:rsidRDefault="0065057C">
            <w:pPr>
              <w:numPr>
                <w:ilvl w:val="0"/>
                <w:numId w:val="3"/>
              </w:numPr>
              <w:ind w:firstLineChars="0" w:firstLine="0"/>
              <w:jc w:val="left"/>
              <w:rPr>
                <w:rFonts w:ascii="楷体" w:eastAsia="楷体" w:hAnsi="楷体"/>
                <w:sz w:val="18"/>
                <w:szCs w:val="18"/>
              </w:rPr>
            </w:pPr>
            <w:r>
              <w:rPr>
                <w:rFonts w:ascii="楷体" w:eastAsia="楷体" w:hAnsi="楷体" w:hint="eastAsia"/>
                <w:sz w:val="18"/>
                <w:szCs w:val="18"/>
              </w:rPr>
              <w:t>基础乐理</w:t>
            </w:r>
          </w:p>
          <w:p w:rsidR="00EB7E97" w:rsidRDefault="0065057C">
            <w:pPr>
              <w:numPr>
                <w:ilvl w:val="0"/>
                <w:numId w:val="3"/>
              </w:numPr>
              <w:ind w:firstLineChars="0" w:firstLine="0"/>
              <w:jc w:val="left"/>
              <w:rPr>
                <w:rFonts w:ascii="楷体" w:eastAsia="楷体" w:hAnsi="楷体"/>
                <w:sz w:val="18"/>
                <w:szCs w:val="18"/>
              </w:rPr>
            </w:pPr>
            <w:r>
              <w:rPr>
                <w:rFonts w:ascii="楷体" w:eastAsia="楷体" w:hAnsi="楷体" w:hint="eastAsia"/>
                <w:sz w:val="18"/>
                <w:szCs w:val="18"/>
              </w:rPr>
              <w:t>教学应用拓展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理论：钢琴部分--键盘认知（音名、唱名、分组）、基本手型与坐姿、指法规律。</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和弦基础：大、小三和弦（C、F、G）的构成与标记（I、IV、V级），正三和弦在幼儿歌曲伴奏中的初步应用。</w:t>
            </w:r>
          </w:p>
          <w:p w:rsidR="00EB7E97" w:rsidRDefault="0065057C">
            <w:pPr>
              <w:ind w:firstLineChars="0" w:firstLine="360"/>
              <w:jc w:val="left"/>
              <w:rPr>
                <w:rFonts w:ascii="楷体" w:eastAsia="楷体" w:hAnsi="楷体"/>
                <w:sz w:val="18"/>
                <w:szCs w:val="18"/>
              </w:rPr>
            </w:pPr>
            <w:r>
              <w:rPr>
                <w:rFonts w:ascii="楷体" w:eastAsia="楷体" w:hAnsi="楷体" w:hint="eastAsia"/>
                <w:sz w:val="18"/>
                <w:szCs w:val="18"/>
              </w:rPr>
              <w:t>简易伴奏音型：柱式和弦、半分解和弦（适用于2/4, 3/4, 4/4拍）</w:t>
            </w:r>
          </w:p>
          <w:p w:rsidR="00EB7E97" w:rsidRDefault="0065057C">
            <w:pPr>
              <w:ind w:firstLine="360"/>
              <w:jc w:val="left"/>
              <w:rPr>
                <w:rFonts w:ascii="楷体" w:eastAsia="楷体" w:hAnsi="楷体"/>
                <w:sz w:val="18"/>
                <w:szCs w:val="18"/>
              </w:rPr>
            </w:pPr>
            <w:r>
              <w:rPr>
                <w:rFonts w:ascii="楷体" w:eastAsia="楷体" w:hAnsi="楷体" w:hint="eastAsia"/>
                <w:sz w:val="18"/>
                <w:szCs w:val="18"/>
              </w:rPr>
              <w:t>声乐部分：歌唱发声原理（呼吸、发声、共鸣、咬字吐字），</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儿童歌唱特点与嗓音保护知识。</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幼儿歌曲的体裁、风格与表现特点分析</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乐理部分：识谱（高音谱号、低音谱号基础）、音符与休止符、节拍与节奏（常用拍号：2/4, 3/4, 4/4）、音程（大小二、三度为主）、调式（C、F、G大调音阶、调号）。</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实践：钢琴部分--基本功：五指位置练习、C、F、G大调音阶与</w:t>
            </w:r>
            <w:proofErr w:type="gramStart"/>
            <w:r>
              <w:rPr>
                <w:rFonts w:ascii="楷体" w:eastAsia="楷体" w:hAnsi="楷体" w:hint="eastAsia"/>
                <w:sz w:val="18"/>
                <w:szCs w:val="18"/>
              </w:rPr>
              <w:t>琶</w:t>
            </w:r>
            <w:proofErr w:type="gramEnd"/>
            <w:r>
              <w:rPr>
                <w:rFonts w:ascii="楷体" w:eastAsia="楷体" w:hAnsi="楷体" w:hint="eastAsia"/>
                <w:sz w:val="18"/>
                <w:szCs w:val="18"/>
              </w:rPr>
              <w:t>音（单手、双手一个八度）、简易练习曲（哈农、拜厄基础程度）。</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儿歌弹奏：单手旋律弹奏、双手配合弹奏（右手旋律，左手简单伴奏音型如单音、八度或五度音程）双手配合弹奏（右手旋律，左手柱式/</w:t>
            </w:r>
            <w:r>
              <w:rPr>
                <w:rFonts w:ascii="楷体" w:eastAsia="楷体" w:hAnsi="楷体" w:hint="eastAsia"/>
                <w:sz w:val="18"/>
                <w:szCs w:val="18"/>
              </w:rPr>
              <w:lastRenderedPageBreak/>
              <w:t>半分解和弦伴奏）。</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简易配弹：指定旋律（C、F、G调）</w:t>
            </w:r>
            <w:proofErr w:type="gramStart"/>
            <w:r>
              <w:rPr>
                <w:rFonts w:ascii="楷体" w:eastAsia="楷体" w:hAnsi="楷体" w:hint="eastAsia"/>
                <w:sz w:val="18"/>
                <w:szCs w:val="18"/>
              </w:rPr>
              <w:t>配置正</w:t>
            </w:r>
            <w:proofErr w:type="gramEnd"/>
            <w:r>
              <w:rPr>
                <w:rFonts w:ascii="楷体" w:eastAsia="楷体" w:hAnsi="楷体" w:hint="eastAsia"/>
                <w:sz w:val="18"/>
                <w:szCs w:val="18"/>
              </w:rPr>
              <w:t xml:space="preserve">三和弦（I、IV、V级），并用柱式或半分解音型弹奏。  </w:t>
            </w:r>
          </w:p>
          <w:p w:rsidR="00EB7E97" w:rsidRDefault="00EB7E97">
            <w:pPr>
              <w:ind w:firstLineChars="0" w:firstLine="0"/>
              <w:jc w:val="left"/>
              <w:rPr>
                <w:rFonts w:ascii="楷体" w:eastAsia="楷体" w:hAnsi="楷体"/>
                <w:sz w:val="18"/>
                <w:szCs w:val="18"/>
              </w:rPr>
            </w:pPr>
          </w:p>
        </w:tc>
        <w:tc>
          <w:tcPr>
            <w:tcW w:w="2094" w:type="dxa"/>
            <w:tcBorders>
              <w:tl2br w:val="nil"/>
              <w:tr2bl w:val="nil"/>
            </w:tcBorders>
            <w:vAlign w:val="center"/>
          </w:tcPr>
          <w:p w:rsidR="00EB7E97" w:rsidRDefault="0065057C">
            <w:pPr>
              <w:numPr>
                <w:ilvl w:val="0"/>
                <w:numId w:val="4"/>
              </w:numPr>
              <w:ind w:firstLineChars="0" w:firstLine="360"/>
              <w:jc w:val="left"/>
              <w:rPr>
                <w:rFonts w:ascii="楷体" w:eastAsia="楷体" w:hAnsi="楷体"/>
                <w:sz w:val="18"/>
                <w:szCs w:val="18"/>
              </w:rPr>
            </w:pPr>
            <w:r>
              <w:rPr>
                <w:rFonts w:ascii="楷体" w:eastAsia="楷体" w:hAnsi="楷体" w:hint="eastAsia"/>
                <w:sz w:val="18"/>
                <w:szCs w:val="18"/>
              </w:rPr>
              <w:lastRenderedPageBreak/>
              <w:t>平时考核（60%）</w:t>
            </w:r>
          </w:p>
          <w:p w:rsidR="00EB7E97" w:rsidRDefault="0065057C">
            <w:pPr>
              <w:ind w:firstLineChars="0" w:firstLine="360"/>
              <w:jc w:val="left"/>
              <w:rPr>
                <w:rFonts w:ascii="楷体" w:eastAsia="楷体" w:hAnsi="楷体"/>
                <w:sz w:val="18"/>
                <w:szCs w:val="18"/>
              </w:rPr>
            </w:pPr>
            <w:r>
              <w:rPr>
                <w:rFonts w:ascii="楷体" w:eastAsia="楷体" w:hAnsi="楷体" w:hint="eastAsia"/>
                <w:sz w:val="18"/>
                <w:szCs w:val="18"/>
              </w:rPr>
              <w:t>共设置四次测试，每次/15%，主要考察对钢琴、声乐的实践能力与情感调动能力</w:t>
            </w:r>
          </w:p>
          <w:p w:rsidR="00EB7E97" w:rsidRDefault="0065057C">
            <w:pPr>
              <w:numPr>
                <w:ilvl w:val="0"/>
                <w:numId w:val="4"/>
              </w:numPr>
              <w:ind w:firstLine="360"/>
              <w:jc w:val="left"/>
              <w:rPr>
                <w:rFonts w:ascii="楷体" w:eastAsia="楷体" w:hAnsi="楷体"/>
                <w:sz w:val="18"/>
                <w:szCs w:val="18"/>
              </w:rPr>
            </w:pPr>
            <w:r>
              <w:rPr>
                <w:rFonts w:ascii="楷体" w:eastAsia="楷体" w:hAnsi="楷体" w:hint="eastAsia"/>
                <w:sz w:val="18"/>
                <w:szCs w:val="18"/>
              </w:rPr>
              <w:t>期末考核（40%）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完整的钢琴、声乐作品演奏/演唱。</w:t>
            </w:r>
          </w:p>
          <w:p w:rsidR="00EB7E97" w:rsidRDefault="00EB7E97">
            <w:pPr>
              <w:ind w:firstLineChars="0" w:firstLine="0"/>
              <w:jc w:val="left"/>
              <w:rPr>
                <w:rFonts w:ascii="楷体" w:eastAsia="楷体" w:hAnsi="楷体"/>
                <w:sz w:val="18"/>
                <w:szCs w:val="18"/>
              </w:rPr>
            </w:pP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儿童舞蹈创编</w:t>
            </w:r>
          </w:p>
        </w:tc>
        <w:tc>
          <w:tcPr>
            <w:tcW w:w="2268" w:type="dxa"/>
            <w:tcBorders>
              <w:tl2br w:val="nil"/>
              <w:tr2bl w:val="nil"/>
            </w:tcBorders>
            <w:vAlign w:val="center"/>
          </w:tcPr>
          <w:p w:rsidR="00EB7E97" w:rsidRDefault="0065057C">
            <w:pPr>
              <w:pStyle w:val="4"/>
              <w:keepNext w:val="0"/>
              <w:keepLines w:val="0"/>
              <w:widowControl/>
              <w:shd w:val="clear" w:color="auto" w:fill="FFFFFF"/>
              <w:spacing w:before="219" w:after="165" w:line="240" w:lineRule="auto"/>
              <w:ind w:firstLineChars="0" w:firstLine="0"/>
              <w:rPr>
                <w:rFonts w:ascii="楷体" w:eastAsia="楷体" w:hAnsi="楷体"/>
                <w:sz w:val="18"/>
                <w:szCs w:val="18"/>
              </w:rPr>
            </w:pPr>
            <w:r>
              <w:rPr>
                <w:rFonts w:ascii="楷体" w:eastAsia="楷体" w:hAnsi="楷体" w:cstheme="minorBidi" w:hint="eastAsia"/>
                <w:b w:val="0"/>
                <w:bCs w:val="0"/>
                <w:sz w:val="18"/>
                <w:szCs w:val="18"/>
              </w:rPr>
              <w:t>通过本课程学习，培养能创编、懂教育、有情怀的学前教育舞蹈工作者</w:t>
            </w:r>
            <w:r>
              <w:rPr>
                <w:rFonts w:ascii="楷体" w:eastAsia="楷体" w:hAnsi="楷体" w:cstheme="minorBidi" w:hint="eastAsia"/>
                <w:bCs w:val="0"/>
                <w:sz w:val="18"/>
                <w:szCs w:val="18"/>
              </w:rPr>
              <w:t>，</w:t>
            </w:r>
            <w:r>
              <w:rPr>
                <w:rFonts w:ascii="楷体" w:eastAsia="楷体" w:hAnsi="楷体" w:cstheme="minorBidi" w:hint="eastAsia"/>
                <w:b w:val="0"/>
                <w:bCs w:val="0"/>
                <w:sz w:val="18"/>
                <w:szCs w:val="18"/>
              </w:rPr>
              <w:t>结合企业实践要求、“岗课赛证”、对接幼儿教师资格证、职业技能大赛标准</w:t>
            </w:r>
            <w:r>
              <w:rPr>
                <w:rFonts w:ascii="楷体" w:eastAsia="楷体" w:hAnsi="楷体" w:cstheme="minorBidi" w:hint="eastAsia"/>
                <w:bCs w:val="0"/>
                <w:sz w:val="18"/>
                <w:szCs w:val="18"/>
              </w:rPr>
              <w:t>，</w:t>
            </w:r>
            <w:r>
              <w:rPr>
                <w:rFonts w:ascii="楷体" w:eastAsia="楷体" w:hAnsi="楷体" w:cstheme="minorBidi" w:hint="eastAsia"/>
                <w:b w:val="0"/>
                <w:bCs w:val="0"/>
                <w:sz w:val="18"/>
                <w:szCs w:val="18"/>
              </w:rPr>
              <w:t>达成三位一体核心目标</w:t>
            </w:r>
          </w:p>
        </w:tc>
        <w:tc>
          <w:tcPr>
            <w:tcW w:w="2729" w:type="dxa"/>
            <w:tcBorders>
              <w:tl2br w:val="nil"/>
              <w:tr2bl w:val="nil"/>
            </w:tcBorders>
            <w:vAlign w:val="center"/>
          </w:tcPr>
          <w:p w:rsidR="00EB7E97" w:rsidRDefault="0065057C">
            <w:pPr>
              <w:pStyle w:val="ac"/>
              <w:widowControl/>
              <w:spacing w:line="343" w:lineRule="atLeast"/>
              <w:ind w:firstLineChars="0" w:firstLine="0"/>
              <w:rPr>
                <w:rFonts w:ascii="楷体" w:eastAsia="楷体" w:hAnsi="楷体"/>
                <w:sz w:val="18"/>
                <w:szCs w:val="18"/>
              </w:rPr>
            </w:pPr>
            <w:r>
              <w:rPr>
                <w:rFonts w:ascii="楷体" w:eastAsia="楷体" w:hAnsi="楷体" w:hint="eastAsia"/>
                <w:sz w:val="18"/>
                <w:szCs w:val="18"/>
              </w:rPr>
              <w:t>1.儿童舞蹈分类（律动、儿童舞、情景舞等）</w:t>
            </w:r>
          </w:p>
          <w:p w:rsidR="00EB7E97" w:rsidRDefault="0065057C">
            <w:pPr>
              <w:pStyle w:val="ac"/>
              <w:widowControl/>
              <w:spacing w:line="343" w:lineRule="atLeast"/>
              <w:ind w:firstLineChars="0" w:firstLine="0"/>
              <w:rPr>
                <w:rFonts w:ascii="楷体" w:eastAsia="楷体" w:hAnsi="楷体"/>
                <w:sz w:val="18"/>
                <w:szCs w:val="18"/>
              </w:rPr>
            </w:pPr>
            <w:r>
              <w:rPr>
                <w:rFonts w:ascii="楷体" w:eastAsia="楷体" w:hAnsi="楷体" w:hint="eastAsia"/>
                <w:sz w:val="18"/>
                <w:szCs w:val="18"/>
              </w:rPr>
              <w:t>2.创编技能专项训练</w:t>
            </w:r>
          </w:p>
          <w:p w:rsidR="00EB7E97" w:rsidRDefault="0065057C">
            <w:pPr>
              <w:pStyle w:val="ac"/>
              <w:widowControl/>
              <w:spacing w:line="343" w:lineRule="atLeast"/>
              <w:ind w:firstLineChars="0" w:firstLine="0"/>
              <w:rPr>
                <w:rFonts w:ascii="楷体" w:eastAsia="楷体" w:hAnsi="楷体"/>
                <w:sz w:val="18"/>
                <w:szCs w:val="18"/>
              </w:rPr>
            </w:pPr>
            <w:r>
              <w:rPr>
                <w:rFonts w:ascii="楷体" w:eastAsia="楷体" w:hAnsi="楷体" w:hint="eastAsia"/>
                <w:sz w:val="18"/>
                <w:szCs w:val="18"/>
              </w:rPr>
              <w:t>3.主题创编实践</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实践：创编要素解析（主题、结构、动作、音乐、队型），主题创编实践中--红色主题创编《童心向党》《红旗下成长》等，传统文化--开发“二十四节气”古诗词吟唱舞蹈，品德教育--《友爱小天地》、《勤劳小蜜蜂》情景舞，自然科普--“海洋奇缘”、“森林运动会”科学主题舞</w:t>
            </w:r>
          </w:p>
        </w:tc>
        <w:tc>
          <w:tcPr>
            <w:tcW w:w="2094" w:type="dxa"/>
            <w:tcBorders>
              <w:tl2br w:val="nil"/>
              <w:tr2bl w:val="nil"/>
            </w:tcBorders>
            <w:vAlign w:val="center"/>
          </w:tcPr>
          <w:p w:rsidR="00EB7E97" w:rsidRDefault="0065057C">
            <w:pPr>
              <w:ind w:firstLine="360"/>
              <w:jc w:val="left"/>
              <w:rPr>
                <w:rFonts w:ascii="楷体" w:eastAsia="楷体" w:hAnsi="楷体"/>
                <w:sz w:val="18"/>
                <w:szCs w:val="18"/>
              </w:rPr>
            </w:pPr>
            <w:r>
              <w:rPr>
                <w:rFonts w:ascii="楷体" w:eastAsia="楷体" w:hAnsi="楷体" w:hint="eastAsia"/>
                <w:sz w:val="18"/>
                <w:szCs w:val="18"/>
              </w:rPr>
              <w:t>（一）平时考核（60%）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任课教师在日常教学过程中进行记录与评价，每月进行一次考试，每次/15%。</w:t>
            </w:r>
          </w:p>
          <w:p w:rsidR="00EB7E97" w:rsidRDefault="0065057C">
            <w:pPr>
              <w:ind w:firstLine="360"/>
              <w:jc w:val="left"/>
              <w:rPr>
                <w:rFonts w:ascii="楷体" w:eastAsia="楷体" w:hAnsi="楷体"/>
                <w:sz w:val="18"/>
                <w:szCs w:val="18"/>
              </w:rPr>
            </w:pPr>
            <w:r>
              <w:rPr>
                <w:rFonts w:ascii="楷体" w:eastAsia="楷体" w:hAnsi="楷体" w:hint="eastAsia"/>
                <w:sz w:val="18"/>
                <w:szCs w:val="18"/>
              </w:rPr>
              <w:t>(二)期末考核（40%）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  学生以小组为单位展示创编作品。</w:t>
            </w:r>
          </w:p>
          <w:p w:rsidR="00EB7E97" w:rsidRDefault="00EB7E97">
            <w:pPr>
              <w:pStyle w:val="ac"/>
              <w:widowControl/>
              <w:spacing w:line="343" w:lineRule="atLeast"/>
              <w:ind w:firstLine="360"/>
              <w:rPr>
                <w:rFonts w:ascii="楷体" w:eastAsia="楷体" w:hAnsi="楷体"/>
                <w:sz w:val="18"/>
                <w:szCs w:val="18"/>
              </w:rPr>
            </w:pP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幼儿园创意手工</w:t>
            </w:r>
          </w:p>
        </w:tc>
        <w:tc>
          <w:tcPr>
            <w:tcW w:w="2268" w:type="dxa"/>
            <w:tcBorders>
              <w:tl2br w:val="nil"/>
              <w:tr2bl w:val="nil"/>
            </w:tcBorders>
            <w:vAlign w:val="center"/>
          </w:tcPr>
          <w:p w:rsidR="00EB7E97" w:rsidRDefault="0065057C">
            <w:pPr>
              <w:overflowPunct w:val="0"/>
              <w:adjustRightInd w:val="0"/>
              <w:ind w:firstLine="360"/>
              <w:rPr>
                <w:rFonts w:ascii="楷体" w:eastAsia="楷体" w:hAnsi="楷体"/>
                <w:sz w:val="18"/>
                <w:szCs w:val="18"/>
              </w:rPr>
            </w:pPr>
            <w:r>
              <w:rPr>
                <w:rFonts w:ascii="楷体" w:eastAsia="楷体" w:hAnsi="楷体" w:hint="eastAsia"/>
                <w:sz w:val="18"/>
                <w:szCs w:val="18"/>
              </w:rPr>
              <w:t>通过学习使学生能通过学习使学生了解手工制作相关概念、工具、材料及掌握各种手工制作方法，并能熟练运用。同时提高学生的观察力，造型能力，动手能力和创造能力。</w:t>
            </w:r>
          </w:p>
        </w:tc>
        <w:tc>
          <w:tcPr>
            <w:tcW w:w="2729" w:type="dxa"/>
            <w:tcBorders>
              <w:tl2br w:val="nil"/>
              <w:tr2bl w:val="nil"/>
            </w:tcBorders>
            <w:vAlign w:val="center"/>
          </w:tcPr>
          <w:p w:rsidR="00EB7E97" w:rsidRDefault="0065057C">
            <w:pPr>
              <w:pStyle w:val="ac"/>
              <w:widowControl/>
              <w:ind w:firstLineChars="0" w:firstLine="0"/>
              <w:rPr>
                <w:rFonts w:ascii="楷体" w:eastAsia="楷体" w:hAnsi="楷体"/>
                <w:sz w:val="18"/>
                <w:szCs w:val="18"/>
              </w:rPr>
            </w:pPr>
            <w:r>
              <w:rPr>
                <w:rFonts w:ascii="楷体" w:eastAsia="楷体" w:hAnsi="楷体" w:hint="eastAsia"/>
                <w:sz w:val="18"/>
                <w:szCs w:val="18"/>
              </w:rPr>
              <w:t>1</w:t>
            </w:r>
            <w:r>
              <w:rPr>
                <w:rFonts w:ascii="楷体" w:eastAsia="楷体" w:hAnsi="楷体"/>
                <w:sz w:val="18"/>
                <w:szCs w:val="18"/>
              </w:rPr>
              <w:t>.</w:t>
            </w:r>
            <w:r>
              <w:rPr>
                <w:rFonts w:ascii="楷体" w:eastAsia="楷体" w:hAnsi="楷体" w:hint="eastAsia"/>
                <w:sz w:val="18"/>
                <w:szCs w:val="18"/>
              </w:rPr>
              <w:t>利用</w:t>
            </w:r>
            <w:proofErr w:type="gramStart"/>
            <w:r>
              <w:rPr>
                <w:rFonts w:ascii="楷体" w:eastAsia="楷体" w:hAnsi="楷体" w:hint="eastAsia"/>
                <w:sz w:val="18"/>
                <w:szCs w:val="18"/>
              </w:rPr>
              <w:t>各种纸材的</w:t>
            </w:r>
            <w:proofErr w:type="gramEnd"/>
            <w:r>
              <w:rPr>
                <w:rFonts w:ascii="楷体" w:eastAsia="楷体" w:hAnsi="楷体" w:hint="eastAsia"/>
                <w:sz w:val="18"/>
                <w:szCs w:val="18"/>
              </w:rPr>
              <w:t>特殊性能及相应的造型方法与规律，制作平面的纸质工艺品造型：剪纸、折纸、纸贴画的造型特点。</w:t>
            </w:r>
          </w:p>
          <w:p w:rsidR="00EB7E97" w:rsidRDefault="0065057C">
            <w:pPr>
              <w:pStyle w:val="ac"/>
              <w:widowControl/>
              <w:ind w:firstLineChars="0" w:firstLine="0"/>
              <w:rPr>
                <w:rFonts w:ascii="楷体" w:eastAsia="楷体" w:hAnsi="楷体"/>
                <w:sz w:val="18"/>
                <w:szCs w:val="18"/>
              </w:rPr>
            </w:pPr>
            <w:r>
              <w:rPr>
                <w:rFonts w:ascii="楷体" w:eastAsia="楷体" w:hAnsi="楷体" w:hint="eastAsia"/>
                <w:sz w:val="18"/>
                <w:szCs w:val="18"/>
              </w:rPr>
              <w:t>2</w:t>
            </w:r>
            <w:r>
              <w:rPr>
                <w:rFonts w:ascii="楷体" w:eastAsia="楷体" w:hAnsi="楷体"/>
                <w:sz w:val="18"/>
                <w:szCs w:val="18"/>
              </w:rPr>
              <w:t>.</w:t>
            </w:r>
            <w:r>
              <w:rPr>
                <w:rFonts w:ascii="楷体" w:eastAsia="楷体" w:hAnsi="楷体" w:hint="eastAsia"/>
                <w:sz w:val="18"/>
                <w:szCs w:val="18"/>
              </w:rPr>
              <w:t>运用团、揉、压、捏、</w:t>
            </w:r>
            <w:proofErr w:type="gramStart"/>
            <w:r>
              <w:rPr>
                <w:rFonts w:ascii="楷体" w:eastAsia="楷体" w:hAnsi="楷体" w:hint="eastAsia"/>
                <w:sz w:val="18"/>
                <w:szCs w:val="18"/>
              </w:rPr>
              <w:t>搓等技能</w:t>
            </w:r>
            <w:proofErr w:type="gramEnd"/>
            <w:r>
              <w:rPr>
                <w:rFonts w:ascii="楷体" w:eastAsia="楷体" w:hAnsi="楷体" w:hint="eastAsia"/>
                <w:sz w:val="18"/>
                <w:szCs w:val="18"/>
              </w:rPr>
              <w:t>塑造。泥雕：</w:t>
            </w:r>
            <w:r>
              <w:rPr>
                <w:rFonts w:ascii="楷体" w:eastAsia="楷体" w:hAnsi="楷体"/>
                <w:sz w:val="18"/>
                <w:szCs w:val="18"/>
              </w:rPr>
              <w:t>1</w:t>
            </w:r>
            <w:r>
              <w:rPr>
                <w:rFonts w:ascii="楷体" w:eastAsia="楷体" w:hAnsi="楷体" w:hint="eastAsia"/>
                <w:sz w:val="18"/>
                <w:szCs w:val="18"/>
              </w:rPr>
              <w:t>泥浮雕（平面）</w:t>
            </w:r>
            <w:r>
              <w:rPr>
                <w:rFonts w:ascii="楷体" w:eastAsia="楷体" w:hAnsi="楷体"/>
                <w:sz w:val="18"/>
                <w:szCs w:val="18"/>
              </w:rPr>
              <w:t>2</w:t>
            </w:r>
            <w:r>
              <w:rPr>
                <w:rFonts w:ascii="楷体" w:eastAsia="楷体" w:hAnsi="楷体" w:hint="eastAsia"/>
                <w:sz w:val="18"/>
                <w:szCs w:val="18"/>
              </w:rPr>
              <w:t>泥圆雕（立体）</w:t>
            </w:r>
          </w:p>
          <w:p w:rsidR="00EB7E97" w:rsidRDefault="0065057C">
            <w:pPr>
              <w:pStyle w:val="ac"/>
              <w:widowControl/>
              <w:ind w:firstLineChars="0" w:firstLine="0"/>
              <w:rPr>
                <w:rFonts w:ascii="楷体" w:eastAsia="楷体" w:hAnsi="楷体"/>
                <w:sz w:val="18"/>
                <w:szCs w:val="18"/>
              </w:rPr>
            </w:pPr>
            <w:r>
              <w:rPr>
                <w:rFonts w:ascii="楷体" w:eastAsia="楷体" w:hAnsi="楷体" w:hint="eastAsia"/>
                <w:sz w:val="18"/>
                <w:szCs w:val="18"/>
              </w:rPr>
              <w:t>3</w:t>
            </w:r>
            <w:r>
              <w:rPr>
                <w:rFonts w:ascii="楷体" w:eastAsia="楷体" w:hAnsi="楷体"/>
                <w:sz w:val="18"/>
                <w:szCs w:val="18"/>
              </w:rPr>
              <w:t>.</w:t>
            </w:r>
            <w:r>
              <w:rPr>
                <w:rFonts w:ascii="楷体" w:eastAsia="楷体" w:hAnsi="楷体" w:hint="eastAsia"/>
                <w:sz w:val="18"/>
                <w:szCs w:val="18"/>
              </w:rPr>
              <w:t xml:space="preserve"> 通过各种缝合针法表现手偶、收纳等制作方法。</w:t>
            </w:r>
          </w:p>
          <w:p w:rsidR="00EB7E97" w:rsidRDefault="0065057C">
            <w:pPr>
              <w:pStyle w:val="ac"/>
              <w:widowControl/>
              <w:ind w:firstLineChars="0" w:firstLine="0"/>
              <w:rPr>
                <w:rFonts w:ascii="楷体" w:eastAsia="楷体" w:hAnsi="楷体"/>
                <w:sz w:val="18"/>
                <w:szCs w:val="18"/>
              </w:rPr>
            </w:pPr>
            <w:r>
              <w:rPr>
                <w:rFonts w:ascii="楷体" w:eastAsia="楷体" w:hAnsi="楷体" w:hint="eastAsia"/>
                <w:sz w:val="18"/>
                <w:szCs w:val="18"/>
              </w:rPr>
              <w:t>4</w:t>
            </w:r>
            <w:r>
              <w:rPr>
                <w:rFonts w:ascii="楷体" w:eastAsia="楷体" w:hAnsi="楷体"/>
                <w:sz w:val="18"/>
                <w:szCs w:val="18"/>
              </w:rPr>
              <w:t>.</w:t>
            </w:r>
            <w:r>
              <w:rPr>
                <w:rFonts w:ascii="楷体" w:eastAsia="楷体" w:hAnsi="楷体" w:hint="eastAsia"/>
                <w:sz w:val="18"/>
                <w:szCs w:val="18"/>
              </w:rPr>
              <w:t xml:space="preserve"> 利用不同的物质材料（各种废旧物品）制作不同表现形式的作品：木质、石质、金属、玻璃、塑料等等。</w:t>
            </w:r>
          </w:p>
        </w:tc>
        <w:tc>
          <w:tcPr>
            <w:tcW w:w="2094" w:type="dxa"/>
            <w:tcBorders>
              <w:tl2br w:val="nil"/>
              <w:tr2bl w:val="nil"/>
            </w:tcBorders>
            <w:vAlign w:val="center"/>
          </w:tcPr>
          <w:p w:rsidR="00EB7E97" w:rsidRDefault="0065057C">
            <w:pPr>
              <w:ind w:firstLine="360"/>
              <w:rPr>
                <w:rFonts w:ascii="楷体" w:eastAsia="楷体" w:hAnsi="楷体"/>
                <w:sz w:val="18"/>
                <w:szCs w:val="18"/>
              </w:rPr>
            </w:pPr>
            <w:r>
              <w:rPr>
                <w:rFonts w:ascii="楷体" w:eastAsia="楷体" w:hAnsi="楷体" w:hint="eastAsia"/>
                <w:sz w:val="18"/>
                <w:szCs w:val="18"/>
              </w:rPr>
              <w:t>本课程最终考核成绩满分为100分，实行将形成性评价与终结性评价相结合的评价方式，学生出勤、课堂发言、平时作业等均计入期末总成绩，课程考核成绩由形成性考核（占50%）和期末考试（占50%）两部分构成。</w:t>
            </w:r>
            <w:r>
              <w:rPr>
                <w:rFonts w:ascii="楷体" w:eastAsia="楷体" w:hAnsi="楷体"/>
                <w:sz w:val="18"/>
                <w:szCs w:val="18"/>
              </w:rPr>
              <w:t>1</w:t>
            </w:r>
            <w:r>
              <w:rPr>
                <w:rFonts w:ascii="楷体" w:eastAsia="楷体" w:hAnsi="楷体" w:hint="eastAsia"/>
                <w:sz w:val="18"/>
                <w:szCs w:val="18"/>
              </w:rPr>
              <w:t>、形成性考核包括⑴出勤率及课堂表现（占15</w:t>
            </w:r>
            <w:r>
              <w:rPr>
                <w:rFonts w:ascii="楷体" w:eastAsia="楷体" w:hAnsi="楷体"/>
                <w:sz w:val="18"/>
                <w:szCs w:val="18"/>
              </w:rPr>
              <w:t>%</w:t>
            </w:r>
            <w:r>
              <w:rPr>
                <w:rFonts w:ascii="楷体" w:eastAsia="楷体" w:hAnsi="楷体" w:hint="eastAsia"/>
                <w:sz w:val="18"/>
                <w:szCs w:val="18"/>
              </w:rPr>
              <w:t>）⑵、作业（占45</w:t>
            </w:r>
            <w:r>
              <w:rPr>
                <w:rFonts w:ascii="楷体" w:eastAsia="楷体" w:hAnsi="楷体"/>
                <w:sz w:val="18"/>
                <w:szCs w:val="18"/>
              </w:rPr>
              <w:t>%</w:t>
            </w:r>
            <w:r>
              <w:rPr>
                <w:rFonts w:ascii="楷体" w:eastAsia="楷体" w:hAnsi="楷体" w:hint="eastAsia"/>
                <w:sz w:val="18"/>
                <w:szCs w:val="18"/>
              </w:rPr>
              <w:t>）。2、期末测试（占4</w:t>
            </w:r>
            <w:r>
              <w:rPr>
                <w:rFonts w:ascii="楷体" w:eastAsia="楷体" w:hAnsi="楷体"/>
                <w:sz w:val="18"/>
                <w:szCs w:val="18"/>
              </w:rPr>
              <w:t>0%</w:t>
            </w:r>
            <w:r>
              <w:rPr>
                <w:rFonts w:ascii="楷体" w:eastAsia="楷体" w:hAnsi="楷体" w:hint="eastAsia"/>
                <w:sz w:val="18"/>
                <w:szCs w:val="18"/>
              </w:rPr>
              <w:t>）。根据教学计划规定进行考试，具体办法由专门制定的课程考核说明做出规定。根据教学计划规定进行考试，具体办法由专门制定的课程考核说明做出规定。</w:t>
            </w:r>
          </w:p>
          <w:p w:rsidR="00EB7E97" w:rsidRDefault="00EB7E97">
            <w:pPr>
              <w:ind w:firstLine="360"/>
              <w:jc w:val="left"/>
              <w:rPr>
                <w:rFonts w:ascii="楷体" w:eastAsia="楷体" w:hAnsi="楷体"/>
                <w:sz w:val="18"/>
                <w:szCs w:val="18"/>
              </w:rPr>
            </w:pPr>
          </w:p>
        </w:tc>
      </w:tr>
      <w:tr w:rsidR="00EB7E97">
        <w:trPr>
          <w:jc w:val="center"/>
        </w:trPr>
        <w:tc>
          <w:tcPr>
            <w:tcW w:w="1536"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学前儿童游戏</w:t>
            </w:r>
          </w:p>
        </w:tc>
        <w:tc>
          <w:tcPr>
            <w:tcW w:w="2268"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1.知识目标：通过本课程的教学，使学生能够理解游戏对于学前儿童学习</w:t>
            </w:r>
            <w:proofErr w:type="gramStart"/>
            <w:r>
              <w:rPr>
                <w:rFonts w:ascii="楷体" w:eastAsia="楷体" w:hAnsi="楷体" w:hint="eastAsia"/>
                <w:sz w:val="18"/>
                <w:szCs w:val="18"/>
              </w:rPr>
              <w:t>和</w:t>
            </w:r>
            <w:proofErr w:type="gramEnd"/>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发展的独特价值，了解幼儿园游戏的性质、特点和分类；认识幼儿园游戏作为基本活动的目的与意义，理解幼儿园以游戏为基本活动的实践含义，掌握幼儿园课程与游戏融合的方法：</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2.能力目标：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会根据不同游戏材料为幼儿提供适宜游戏环境：认识不同类型游戏特点，</w:t>
            </w:r>
            <w:proofErr w:type="gramStart"/>
            <w:r>
              <w:rPr>
                <w:rFonts w:ascii="楷体" w:eastAsia="楷体" w:hAnsi="楷体" w:hint="eastAsia"/>
                <w:sz w:val="18"/>
                <w:szCs w:val="18"/>
              </w:rPr>
              <w:t>学握组织</w:t>
            </w:r>
            <w:proofErr w:type="gramEnd"/>
            <w:r>
              <w:rPr>
                <w:rFonts w:ascii="楷体" w:eastAsia="楷体" w:hAnsi="楷体" w:hint="eastAsia"/>
                <w:sz w:val="18"/>
                <w:szCs w:val="18"/>
              </w:rPr>
              <w:t>、指导、观察和分析各类游戏活动的原则、方法、技能。</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3.素养目标</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继承和发扬传统游戏，关爱学生游戏体验。</w:t>
            </w:r>
          </w:p>
        </w:tc>
        <w:tc>
          <w:tcPr>
            <w:tcW w:w="2729"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lastRenderedPageBreak/>
              <w:t xml:space="preserve">学前儿童游戏概述;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角色游戏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结构游戏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表演游戏;</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 xml:space="preserve">体育游戏;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智力游戏 ;</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幼儿游戏的创编</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1.体育游戏的组织与设计</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2.智力游戏的设计</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3.角色游戏道具制作</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4.表演游戏组织</w:t>
            </w:r>
          </w:p>
        </w:tc>
        <w:tc>
          <w:tcPr>
            <w:tcW w:w="2094" w:type="dxa"/>
            <w:tcBorders>
              <w:tl2br w:val="nil"/>
              <w:tr2bl w:val="nil"/>
            </w:tcBorders>
            <w:vAlign w:val="center"/>
          </w:tcPr>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课程出勤10%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线上资源学习5%</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教师评价5%</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实</w:t>
            </w:r>
            <w:proofErr w:type="gramStart"/>
            <w:r>
              <w:rPr>
                <w:rFonts w:ascii="楷体" w:eastAsia="楷体" w:hAnsi="楷体" w:hint="eastAsia"/>
                <w:sz w:val="18"/>
                <w:szCs w:val="18"/>
              </w:rPr>
              <w:t>训项目</w:t>
            </w:r>
            <w:proofErr w:type="gramEnd"/>
            <w:r>
              <w:rPr>
                <w:rFonts w:ascii="楷体" w:eastAsia="楷体" w:hAnsi="楷体" w:hint="eastAsia"/>
                <w:sz w:val="18"/>
                <w:szCs w:val="18"/>
              </w:rPr>
              <w:t>40%</w:t>
            </w:r>
          </w:p>
          <w:p w:rsidR="00EB7E97" w:rsidRDefault="0065057C">
            <w:pPr>
              <w:ind w:firstLineChars="0" w:firstLine="0"/>
              <w:jc w:val="left"/>
              <w:rPr>
                <w:rFonts w:ascii="楷体" w:eastAsia="楷体" w:hAnsi="楷体"/>
                <w:sz w:val="18"/>
                <w:szCs w:val="18"/>
              </w:rPr>
            </w:pPr>
            <w:r>
              <w:rPr>
                <w:rFonts w:ascii="楷体" w:eastAsia="楷体" w:hAnsi="楷体" w:hint="eastAsia"/>
                <w:sz w:val="18"/>
                <w:szCs w:val="18"/>
              </w:rPr>
              <w:t>期末考试40%</w:t>
            </w:r>
          </w:p>
        </w:tc>
      </w:tr>
    </w:tbl>
    <w:p w:rsidR="00EB7E97" w:rsidRDefault="00EB7E97">
      <w:pPr>
        <w:overflowPunct w:val="0"/>
        <w:adjustRightInd w:val="0"/>
        <w:spacing w:beforeLines="50" w:before="120" w:afterLines="50" w:after="120" w:line="400" w:lineRule="exact"/>
        <w:ind w:firstLineChars="0" w:firstLine="0"/>
        <w:outlineLvl w:val="0"/>
        <w:rPr>
          <w:rFonts w:ascii="Times New Roman" w:eastAsia="黑体" w:hAnsi="Times New Roman"/>
          <w:sz w:val="32"/>
          <w:szCs w:val="32"/>
        </w:rPr>
        <w:sectPr w:rsidR="00EB7E97">
          <w:footerReference w:type="default" r:id="rId18"/>
          <w:pgSz w:w="11906" w:h="16838"/>
          <w:pgMar w:top="1757" w:right="1474" w:bottom="1701" w:left="1474" w:header="907" w:footer="1077" w:gutter="0"/>
          <w:pgNumType w:fmt="numberInDash" w:start="1"/>
          <w:cols w:space="720"/>
          <w:docGrid w:linePitch="326"/>
        </w:sectPr>
      </w:pPr>
    </w:p>
    <w:p w:rsidR="00EB7E97" w:rsidRDefault="0065057C">
      <w:pPr>
        <w:adjustRightInd w:val="0"/>
        <w:snapToGrid w:val="0"/>
        <w:spacing w:line="400" w:lineRule="exact"/>
        <w:ind w:firstLineChars="0" w:firstLine="0"/>
        <w:jc w:val="left"/>
        <w:rPr>
          <w:rFonts w:ascii="黑体" w:eastAsia="黑体" w:hAnsi="黑体"/>
          <w:sz w:val="36"/>
          <w:szCs w:val="40"/>
        </w:rPr>
      </w:pPr>
      <w:r>
        <w:rPr>
          <w:rFonts w:ascii="黑体" w:eastAsia="黑体" w:hAnsi="黑体" w:hint="eastAsia"/>
          <w:sz w:val="36"/>
          <w:szCs w:val="40"/>
        </w:rPr>
        <w:lastRenderedPageBreak/>
        <w:t>（三）2</w:t>
      </w:r>
      <w:r>
        <w:rPr>
          <w:rFonts w:ascii="黑体" w:eastAsia="黑体" w:hAnsi="黑体"/>
          <w:sz w:val="36"/>
          <w:szCs w:val="40"/>
        </w:rPr>
        <w:t>025</w:t>
      </w:r>
      <w:r>
        <w:rPr>
          <w:rFonts w:ascii="黑体" w:eastAsia="黑体" w:hAnsi="黑体" w:hint="eastAsia"/>
          <w:sz w:val="36"/>
          <w:szCs w:val="40"/>
        </w:rPr>
        <w:t>级人才培养方案制（修）订审核意见表</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625"/>
        <w:gridCol w:w="1160"/>
        <w:gridCol w:w="341"/>
        <w:gridCol w:w="1355"/>
        <w:gridCol w:w="1492"/>
        <w:gridCol w:w="1498"/>
      </w:tblGrid>
      <w:tr w:rsidR="00EB7E97">
        <w:trPr>
          <w:trHeight w:val="470"/>
        </w:trPr>
        <w:tc>
          <w:tcPr>
            <w:tcW w:w="2813" w:type="dxa"/>
            <w:gridSpan w:val="2"/>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教学单位名称</w:t>
            </w:r>
          </w:p>
        </w:tc>
        <w:tc>
          <w:tcPr>
            <w:tcW w:w="5846" w:type="dxa"/>
            <w:gridSpan w:val="5"/>
            <w:vAlign w:val="center"/>
          </w:tcPr>
          <w:p w:rsidR="00EB7E97" w:rsidRDefault="0065057C">
            <w:pPr>
              <w:adjustRightInd w:val="0"/>
              <w:spacing w:line="400" w:lineRule="exact"/>
              <w:ind w:firstLine="480"/>
              <w:jc w:val="center"/>
              <w:rPr>
                <w:rFonts w:ascii="宋体" w:hAnsi="宋体"/>
                <w:szCs w:val="24"/>
              </w:rPr>
            </w:pPr>
            <w:r>
              <w:rPr>
                <w:rFonts w:ascii="宋体" w:hAnsi="宋体" w:hint="eastAsia"/>
                <w:szCs w:val="24"/>
              </w:rPr>
              <w:t>学前教育系</w:t>
            </w:r>
          </w:p>
        </w:tc>
      </w:tr>
      <w:tr w:rsidR="00EB7E97">
        <w:trPr>
          <w:trHeight w:val="470"/>
        </w:trPr>
        <w:tc>
          <w:tcPr>
            <w:tcW w:w="2813" w:type="dxa"/>
            <w:gridSpan w:val="2"/>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人才培养方案专业名称</w:t>
            </w:r>
          </w:p>
        </w:tc>
        <w:tc>
          <w:tcPr>
            <w:tcW w:w="5846" w:type="dxa"/>
            <w:gridSpan w:val="5"/>
            <w:vAlign w:val="center"/>
          </w:tcPr>
          <w:p w:rsidR="00EB7E97" w:rsidRDefault="0065057C">
            <w:pPr>
              <w:adjustRightInd w:val="0"/>
              <w:spacing w:line="400" w:lineRule="exact"/>
              <w:ind w:firstLine="480"/>
              <w:jc w:val="center"/>
              <w:rPr>
                <w:rFonts w:ascii="宋体" w:hAnsi="宋体"/>
                <w:szCs w:val="24"/>
              </w:rPr>
            </w:pPr>
            <w:r>
              <w:rPr>
                <w:rFonts w:ascii="宋体" w:hAnsi="宋体" w:hint="eastAsia"/>
                <w:szCs w:val="24"/>
              </w:rPr>
              <w:t>学前教育三年制高职人才培养方案</w:t>
            </w:r>
          </w:p>
        </w:tc>
      </w:tr>
      <w:tr w:rsidR="00EB7E97">
        <w:trPr>
          <w:trHeight w:val="470"/>
        </w:trPr>
        <w:tc>
          <w:tcPr>
            <w:tcW w:w="1188" w:type="dxa"/>
            <w:vMerge w:val="restart"/>
            <w:vAlign w:val="center"/>
          </w:tcPr>
          <w:p w:rsidR="00EB7E97" w:rsidRDefault="0065057C">
            <w:pPr>
              <w:adjustRightInd w:val="0"/>
              <w:spacing w:line="400" w:lineRule="exact"/>
              <w:ind w:firstLineChars="0" w:firstLine="0"/>
              <w:rPr>
                <w:rFonts w:ascii="宋体" w:hAnsi="宋体"/>
                <w:b/>
                <w:bCs/>
                <w:szCs w:val="24"/>
              </w:rPr>
            </w:pPr>
            <w:r>
              <w:rPr>
                <w:rFonts w:ascii="宋体" w:hAnsi="宋体" w:hint="eastAsia"/>
                <w:b/>
                <w:bCs/>
                <w:szCs w:val="24"/>
              </w:rPr>
              <w:t>制（修）</w:t>
            </w:r>
          </w:p>
          <w:p w:rsidR="00EB7E97" w:rsidRDefault="0065057C">
            <w:pPr>
              <w:adjustRightInd w:val="0"/>
              <w:spacing w:line="400" w:lineRule="exact"/>
              <w:ind w:firstLineChars="0" w:firstLine="0"/>
              <w:rPr>
                <w:rFonts w:ascii="宋体" w:hAnsi="宋体"/>
                <w:b/>
                <w:bCs/>
                <w:szCs w:val="24"/>
              </w:rPr>
            </w:pPr>
            <w:proofErr w:type="gramStart"/>
            <w:r>
              <w:rPr>
                <w:rFonts w:ascii="宋体" w:hAnsi="宋体" w:hint="eastAsia"/>
                <w:b/>
                <w:bCs/>
                <w:szCs w:val="24"/>
              </w:rPr>
              <w:t>订参与</w:t>
            </w:r>
            <w:proofErr w:type="gramEnd"/>
            <w:r>
              <w:rPr>
                <w:rFonts w:ascii="宋体" w:hAnsi="宋体" w:hint="eastAsia"/>
                <w:b/>
                <w:bCs/>
                <w:szCs w:val="24"/>
              </w:rPr>
              <w:t>人</w:t>
            </w:r>
          </w:p>
        </w:tc>
        <w:tc>
          <w:tcPr>
            <w:tcW w:w="1625" w:type="dxa"/>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姓名</w:t>
            </w:r>
          </w:p>
        </w:tc>
        <w:tc>
          <w:tcPr>
            <w:tcW w:w="1160" w:type="dxa"/>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职称</w:t>
            </w:r>
          </w:p>
        </w:tc>
        <w:tc>
          <w:tcPr>
            <w:tcW w:w="1696" w:type="dxa"/>
            <w:gridSpan w:val="2"/>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学历学位</w:t>
            </w:r>
          </w:p>
        </w:tc>
        <w:tc>
          <w:tcPr>
            <w:tcW w:w="1492" w:type="dxa"/>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工作年限</w:t>
            </w:r>
          </w:p>
        </w:tc>
        <w:tc>
          <w:tcPr>
            <w:tcW w:w="1498" w:type="dxa"/>
            <w:vAlign w:val="center"/>
          </w:tcPr>
          <w:p w:rsidR="00EB7E97" w:rsidRDefault="0065057C">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人员身份</w:t>
            </w:r>
          </w:p>
        </w:tc>
      </w:tr>
      <w:tr w:rsidR="00EB7E97">
        <w:trPr>
          <w:trHeight w:val="372"/>
        </w:trPr>
        <w:tc>
          <w:tcPr>
            <w:tcW w:w="1188" w:type="dxa"/>
            <w:vMerge/>
            <w:vAlign w:val="center"/>
          </w:tcPr>
          <w:p w:rsidR="00EB7E97" w:rsidRDefault="00EB7E97">
            <w:pPr>
              <w:adjustRightInd w:val="0"/>
              <w:spacing w:line="400" w:lineRule="exact"/>
              <w:ind w:firstLine="480"/>
              <w:rPr>
                <w:rFonts w:ascii="宋体" w:hAnsi="宋体"/>
                <w:b/>
                <w:bCs/>
                <w:szCs w:val="24"/>
              </w:rPr>
            </w:pPr>
          </w:p>
        </w:tc>
        <w:tc>
          <w:tcPr>
            <w:tcW w:w="1625"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崔英芬</w:t>
            </w:r>
          </w:p>
        </w:tc>
        <w:tc>
          <w:tcPr>
            <w:tcW w:w="1160"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教授</w:t>
            </w:r>
          </w:p>
        </w:tc>
        <w:tc>
          <w:tcPr>
            <w:tcW w:w="1696" w:type="dxa"/>
            <w:gridSpan w:val="2"/>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本科/学士</w:t>
            </w:r>
          </w:p>
        </w:tc>
        <w:tc>
          <w:tcPr>
            <w:tcW w:w="1492"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30年</w:t>
            </w:r>
          </w:p>
        </w:tc>
        <w:tc>
          <w:tcPr>
            <w:tcW w:w="1498"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系主任</w:t>
            </w:r>
          </w:p>
        </w:tc>
      </w:tr>
      <w:tr w:rsidR="00EB7E97">
        <w:trPr>
          <w:trHeight w:val="372"/>
        </w:trPr>
        <w:tc>
          <w:tcPr>
            <w:tcW w:w="1188" w:type="dxa"/>
            <w:vMerge/>
            <w:vAlign w:val="center"/>
          </w:tcPr>
          <w:p w:rsidR="00EB7E97" w:rsidRDefault="00EB7E97">
            <w:pPr>
              <w:adjustRightInd w:val="0"/>
              <w:spacing w:line="400" w:lineRule="exact"/>
              <w:ind w:firstLine="480"/>
              <w:rPr>
                <w:rFonts w:ascii="宋体" w:hAnsi="宋体"/>
                <w:b/>
                <w:bCs/>
                <w:szCs w:val="24"/>
              </w:rPr>
            </w:pPr>
          </w:p>
        </w:tc>
        <w:tc>
          <w:tcPr>
            <w:tcW w:w="1625"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宋丽冰</w:t>
            </w:r>
          </w:p>
        </w:tc>
        <w:tc>
          <w:tcPr>
            <w:tcW w:w="1160" w:type="dxa"/>
            <w:vAlign w:val="center"/>
          </w:tcPr>
          <w:p w:rsidR="00EB7E97" w:rsidRDefault="0057362E">
            <w:pPr>
              <w:ind w:firstLineChars="0" w:firstLine="0"/>
              <w:jc w:val="left"/>
              <w:rPr>
                <w:rFonts w:ascii="楷体" w:eastAsia="楷体" w:hAnsi="楷体"/>
                <w:szCs w:val="24"/>
              </w:rPr>
            </w:pPr>
            <w:r>
              <w:rPr>
                <w:rFonts w:ascii="楷体" w:eastAsia="楷体" w:hAnsi="楷体" w:hint="eastAsia"/>
                <w:szCs w:val="24"/>
              </w:rPr>
              <w:t>教授</w:t>
            </w:r>
          </w:p>
        </w:tc>
        <w:tc>
          <w:tcPr>
            <w:tcW w:w="1696" w:type="dxa"/>
            <w:gridSpan w:val="2"/>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本科/硕士</w:t>
            </w:r>
          </w:p>
        </w:tc>
        <w:tc>
          <w:tcPr>
            <w:tcW w:w="1492" w:type="dxa"/>
            <w:vAlign w:val="center"/>
          </w:tcPr>
          <w:p w:rsidR="00EB7E97" w:rsidRDefault="0057362E">
            <w:pPr>
              <w:ind w:firstLineChars="0" w:firstLine="0"/>
              <w:jc w:val="left"/>
              <w:rPr>
                <w:rFonts w:ascii="楷体" w:eastAsia="楷体" w:hAnsi="楷体"/>
                <w:szCs w:val="24"/>
              </w:rPr>
            </w:pPr>
            <w:r>
              <w:rPr>
                <w:rFonts w:ascii="楷体" w:eastAsia="楷体" w:hAnsi="楷体" w:hint="eastAsia"/>
                <w:szCs w:val="24"/>
              </w:rPr>
              <w:t>2</w:t>
            </w:r>
            <w:r>
              <w:rPr>
                <w:rFonts w:ascii="楷体" w:eastAsia="楷体" w:hAnsi="楷体"/>
                <w:szCs w:val="24"/>
              </w:rPr>
              <w:t>9</w:t>
            </w:r>
            <w:r w:rsidR="0065057C">
              <w:rPr>
                <w:rFonts w:ascii="楷体" w:eastAsia="楷体" w:hAnsi="楷体" w:hint="eastAsia"/>
                <w:szCs w:val="24"/>
              </w:rPr>
              <w:t>年</w:t>
            </w:r>
          </w:p>
        </w:tc>
        <w:tc>
          <w:tcPr>
            <w:tcW w:w="1498" w:type="dxa"/>
            <w:vAlign w:val="center"/>
          </w:tcPr>
          <w:p w:rsidR="00EB7E97" w:rsidRDefault="0065057C">
            <w:pPr>
              <w:ind w:firstLineChars="0" w:firstLine="0"/>
              <w:rPr>
                <w:rFonts w:ascii="楷体" w:eastAsia="楷体" w:hAnsi="楷体"/>
                <w:szCs w:val="24"/>
              </w:rPr>
            </w:pPr>
            <w:r>
              <w:rPr>
                <w:rFonts w:ascii="楷体" w:eastAsia="楷体" w:hAnsi="楷体" w:hint="eastAsia"/>
                <w:szCs w:val="24"/>
              </w:rPr>
              <w:t>系副主任</w:t>
            </w:r>
          </w:p>
        </w:tc>
      </w:tr>
      <w:tr w:rsidR="00EB7E97">
        <w:trPr>
          <w:trHeight w:val="372"/>
        </w:trPr>
        <w:tc>
          <w:tcPr>
            <w:tcW w:w="1188" w:type="dxa"/>
            <w:vMerge/>
            <w:vAlign w:val="center"/>
          </w:tcPr>
          <w:p w:rsidR="00EB7E97" w:rsidRDefault="00EB7E97">
            <w:pPr>
              <w:adjustRightInd w:val="0"/>
              <w:spacing w:line="400" w:lineRule="exact"/>
              <w:ind w:firstLine="480"/>
              <w:rPr>
                <w:rFonts w:ascii="宋体" w:hAnsi="宋体"/>
                <w:b/>
                <w:bCs/>
                <w:szCs w:val="24"/>
              </w:rPr>
            </w:pPr>
          </w:p>
        </w:tc>
        <w:tc>
          <w:tcPr>
            <w:tcW w:w="1625"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张靖</w:t>
            </w:r>
          </w:p>
        </w:tc>
        <w:tc>
          <w:tcPr>
            <w:tcW w:w="1160" w:type="dxa"/>
            <w:vAlign w:val="center"/>
          </w:tcPr>
          <w:p w:rsidR="00EB7E97" w:rsidRDefault="0057362E">
            <w:pPr>
              <w:ind w:firstLineChars="0" w:firstLine="0"/>
              <w:jc w:val="left"/>
              <w:rPr>
                <w:rFonts w:ascii="楷体" w:eastAsia="楷体" w:hAnsi="楷体"/>
                <w:szCs w:val="24"/>
              </w:rPr>
            </w:pPr>
            <w:r>
              <w:rPr>
                <w:rFonts w:ascii="楷体" w:eastAsia="楷体" w:hAnsi="楷体" w:hint="eastAsia"/>
                <w:szCs w:val="24"/>
              </w:rPr>
              <w:t>副教授</w:t>
            </w:r>
          </w:p>
        </w:tc>
        <w:tc>
          <w:tcPr>
            <w:tcW w:w="1696" w:type="dxa"/>
            <w:gridSpan w:val="2"/>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研究生/硕士</w:t>
            </w:r>
          </w:p>
        </w:tc>
        <w:tc>
          <w:tcPr>
            <w:tcW w:w="1492" w:type="dxa"/>
            <w:vAlign w:val="center"/>
          </w:tcPr>
          <w:p w:rsidR="00EB7E97" w:rsidRDefault="0057362E">
            <w:pPr>
              <w:ind w:firstLineChars="0" w:firstLine="0"/>
              <w:jc w:val="left"/>
              <w:rPr>
                <w:rFonts w:ascii="楷体" w:eastAsia="楷体" w:hAnsi="楷体"/>
                <w:szCs w:val="24"/>
              </w:rPr>
            </w:pPr>
            <w:r>
              <w:rPr>
                <w:rFonts w:ascii="楷体" w:eastAsia="楷体" w:hAnsi="楷体" w:hint="eastAsia"/>
                <w:szCs w:val="24"/>
              </w:rPr>
              <w:t>1</w:t>
            </w:r>
            <w:r>
              <w:rPr>
                <w:rFonts w:ascii="楷体" w:eastAsia="楷体" w:hAnsi="楷体"/>
                <w:szCs w:val="24"/>
              </w:rPr>
              <w:t>2</w:t>
            </w:r>
            <w:r w:rsidR="0065057C">
              <w:rPr>
                <w:rFonts w:ascii="楷体" w:eastAsia="楷体" w:hAnsi="楷体" w:hint="eastAsia"/>
                <w:szCs w:val="24"/>
              </w:rPr>
              <w:t>年</w:t>
            </w:r>
          </w:p>
        </w:tc>
        <w:tc>
          <w:tcPr>
            <w:tcW w:w="1498"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系副主任</w:t>
            </w:r>
          </w:p>
        </w:tc>
      </w:tr>
      <w:tr w:rsidR="00EB7E97">
        <w:trPr>
          <w:trHeight w:val="372"/>
        </w:trPr>
        <w:tc>
          <w:tcPr>
            <w:tcW w:w="1188" w:type="dxa"/>
            <w:vMerge/>
            <w:vAlign w:val="center"/>
          </w:tcPr>
          <w:p w:rsidR="00EB7E97" w:rsidRDefault="00EB7E97">
            <w:pPr>
              <w:adjustRightInd w:val="0"/>
              <w:spacing w:line="400" w:lineRule="exact"/>
              <w:ind w:firstLine="480"/>
              <w:rPr>
                <w:rFonts w:ascii="宋体" w:hAnsi="宋体"/>
                <w:b/>
                <w:bCs/>
                <w:szCs w:val="24"/>
              </w:rPr>
            </w:pPr>
          </w:p>
        </w:tc>
        <w:tc>
          <w:tcPr>
            <w:tcW w:w="1625"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李海莹</w:t>
            </w:r>
          </w:p>
        </w:tc>
        <w:tc>
          <w:tcPr>
            <w:tcW w:w="1160"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讲师</w:t>
            </w:r>
          </w:p>
        </w:tc>
        <w:tc>
          <w:tcPr>
            <w:tcW w:w="1696" w:type="dxa"/>
            <w:gridSpan w:val="2"/>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研究生/硕士</w:t>
            </w:r>
          </w:p>
        </w:tc>
        <w:tc>
          <w:tcPr>
            <w:tcW w:w="1492" w:type="dxa"/>
            <w:vAlign w:val="center"/>
          </w:tcPr>
          <w:p w:rsidR="00EB7E97" w:rsidRDefault="0057362E">
            <w:pPr>
              <w:ind w:firstLineChars="0" w:firstLine="0"/>
              <w:jc w:val="left"/>
              <w:rPr>
                <w:rFonts w:ascii="楷体" w:eastAsia="楷体" w:hAnsi="楷体"/>
                <w:szCs w:val="24"/>
              </w:rPr>
            </w:pPr>
            <w:r>
              <w:rPr>
                <w:rFonts w:ascii="楷体" w:eastAsia="楷体" w:hAnsi="楷体"/>
                <w:szCs w:val="24"/>
              </w:rPr>
              <w:t>10</w:t>
            </w:r>
            <w:bookmarkStart w:id="41" w:name="_GoBack"/>
            <w:bookmarkEnd w:id="41"/>
            <w:r w:rsidR="0065057C">
              <w:rPr>
                <w:rFonts w:ascii="楷体" w:eastAsia="楷体" w:hAnsi="楷体" w:hint="eastAsia"/>
                <w:szCs w:val="24"/>
              </w:rPr>
              <w:t>年</w:t>
            </w:r>
          </w:p>
        </w:tc>
        <w:tc>
          <w:tcPr>
            <w:tcW w:w="1498" w:type="dxa"/>
            <w:vAlign w:val="center"/>
          </w:tcPr>
          <w:p w:rsidR="00EB7E97" w:rsidRDefault="0065057C">
            <w:pPr>
              <w:ind w:firstLineChars="0" w:firstLine="0"/>
              <w:jc w:val="left"/>
              <w:rPr>
                <w:rFonts w:ascii="楷体" w:eastAsia="楷体" w:hAnsi="楷体"/>
                <w:szCs w:val="24"/>
              </w:rPr>
            </w:pPr>
            <w:r>
              <w:rPr>
                <w:rFonts w:ascii="楷体" w:eastAsia="楷体" w:hAnsi="楷体" w:hint="eastAsia"/>
                <w:szCs w:val="24"/>
              </w:rPr>
              <w:t>教研室主任</w:t>
            </w:r>
          </w:p>
        </w:tc>
      </w:tr>
      <w:tr w:rsidR="00EB7E97">
        <w:trPr>
          <w:trHeight w:val="2127"/>
        </w:trPr>
        <w:tc>
          <w:tcPr>
            <w:tcW w:w="1188" w:type="dxa"/>
            <w:vAlign w:val="center"/>
          </w:tcPr>
          <w:p w:rsidR="00EB7E97" w:rsidRDefault="0065057C">
            <w:pPr>
              <w:adjustRightInd w:val="0"/>
              <w:spacing w:line="400" w:lineRule="exact"/>
              <w:ind w:firstLineChars="0" w:firstLine="0"/>
              <w:rPr>
                <w:rFonts w:ascii="宋体" w:hAnsi="宋体"/>
                <w:b/>
                <w:bCs/>
                <w:szCs w:val="24"/>
              </w:rPr>
            </w:pPr>
            <w:r>
              <w:rPr>
                <w:rFonts w:ascii="宋体" w:hAnsi="宋体" w:hint="eastAsia"/>
                <w:b/>
                <w:bCs/>
                <w:szCs w:val="24"/>
              </w:rPr>
              <w:t>制（修）</w:t>
            </w:r>
            <w:proofErr w:type="gramStart"/>
            <w:r>
              <w:rPr>
                <w:rFonts w:ascii="宋体" w:hAnsi="宋体" w:hint="eastAsia"/>
                <w:b/>
                <w:bCs/>
                <w:szCs w:val="24"/>
              </w:rPr>
              <w:t>订依据</w:t>
            </w:r>
            <w:proofErr w:type="gramEnd"/>
          </w:p>
        </w:tc>
        <w:tc>
          <w:tcPr>
            <w:tcW w:w="7471" w:type="dxa"/>
            <w:gridSpan w:val="6"/>
          </w:tcPr>
          <w:p w:rsidR="00EB7E97" w:rsidRDefault="0065057C">
            <w:pPr>
              <w:ind w:firstLineChars="0" w:firstLine="0"/>
              <w:jc w:val="left"/>
              <w:rPr>
                <w:rFonts w:ascii="楷体" w:eastAsia="楷体" w:hAnsi="楷体"/>
                <w:szCs w:val="24"/>
              </w:rPr>
            </w:pPr>
            <w:r>
              <w:rPr>
                <w:rFonts w:ascii="楷体" w:eastAsia="楷体" w:hAnsi="楷体" w:hint="eastAsia"/>
                <w:szCs w:val="24"/>
              </w:rPr>
              <w:t>1</w:t>
            </w:r>
            <w:r>
              <w:rPr>
                <w:rFonts w:ascii="楷体" w:eastAsia="楷体" w:hAnsi="楷体"/>
                <w:szCs w:val="24"/>
              </w:rPr>
              <w:t>.</w:t>
            </w:r>
            <w:r>
              <w:rPr>
                <w:rFonts w:ascii="楷体" w:eastAsia="楷体" w:hAnsi="楷体" w:hint="eastAsia"/>
                <w:szCs w:val="24"/>
              </w:rPr>
              <w:t>《高等职业学校专业教学标准》；</w:t>
            </w:r>
          </w:p>
          <w:p w:rsidR="00EB7E97" w:rsidRDefault="0065057C">
            <w:pPr>
              <w:ind w:firstLineChars="0" w:firstLine="0"/>
              <w:jc w:val="left"/>
              <w:rPr>
                <w:rFonts w:ascii="楷体" w:eastAsia="楷体" w:hAnsi="楷体"/>
                <w:szCs w:val="24"/>
              </w:rPr>
            </w:pPr>
            <w:r>
              <w:rPr>
                <w:rFonts w:ascii="楷体" w:eastAsia="楷体" w:hAnsi="楷体" w:hint="eastAsia"/>
                <w:szCs w:val="24"/>
              </w:rPr>
              <w:t>2</w:t>
            </w:r>
            <w:r>
              <w:rPr>
                <w:rFonts w:ascii="楷体" w:eastAsia="楷体" w:hAnsi="楷体"/>
                <w:szCs w:val="24"/>
              </w:rPr>
              <w:t>.</w:t>
            </w:r>
            <w:r>
              <w:rPr>
                <w:rFonts w:ascii="楷体" w:eastAsia="楷体" w:hAnsi="楷体" w:hint="eastAsia"/>
                <w:szCs w:val="24"/>
              </w:rPr>
              <w:t>教育部《关于职业院校专业人才培养方案制订与实施工作的指导意见》（教职成[</w:t>
            </w:r>
            <w:r>
              <w:rPr>
                <w:rFonts w:ascii="楷体" w:eastAsia="楷体" w:hAnsi="楷体"/>
                <w:szCs w:val="24"/>
              </w:rPr>
              <w:t>2019]13</w:t>
            </w:r>
            <w:r>
              <w:rPr>
                <w:rFonts w:ascii="楷体" w:eastAsia="楷体" w:hAnsi="楷体" w:hint="eastAsia"/>
                <w:szCs w:val="24"/>
              </w:rPr>
              <w:t>号）；</w:t>
            </w:r>
          </w:p>
          <w:p w:rsidR="00EB7E97" w:rsidRDefault="0065057C">
            <w:pPr>
              <w:ind w:firstLineChars="0" w:firstLine="0"/>
              <w:jc w:val="left"/>
              <w:rPr>
                <w:rFonts w:ascii="楷体" w:eastAsia="楷体" w:hAnsi="楷体"/>
                <w:szCs w:val="24"/>
              </w:rPr>
            </w:pPr>
            <w:r>
              <w:rPr>
                <w:rFonts w:ascii="楷体" w:eastAsia="楷体" w:hAnsi="楷体" w:hint="eastAsia"/>
                <w:szCs w:val="24"/>
              </w:rPr>
              <w:t>3</w:t>
            </w:r>
            <w:r>
              <w:rPr>
                <w:rFonts w:ascii="楷体" w:eastAsia="楷体" w:hAnsi="楷体"/>
                <w:szCs w:val="24"/>
              </w:rPr>
              <w:t>.</w:t>
            </w:r>
            <w:r>
              <w:rPr>
                <w:rFonts w:ascii="楷体" w:eastAsia="楷体" w:hAnsi="楷体" w:hint="eastAsia"/>
                <w:szCs w:val="24"/>
              </w:rPr>
              <w:t>教育部职成司《关于组织做好职业院校专业人才培养方案制订与实施工作的通知》（教职</w:t>
            </w:r>
            <w:proofErr w:type="gramStart"/>
            <w:r>
              <w:rPr>
                <w:rFonts w:ascii="楷体" w:eastAsia="楷体" w:hAnsi="楷体" w:hint="eastAsia"/>
                <w:szCs w:val="24"/>
              </w:rPr>
              <w:t>成司函</w:t>
            </w:r>
            <w:proofErr w:type="gramEnd"/>
            <w:r>
              <w:rPr>
                <w:rFonts w:ascii="楷体" w:eastAsia="楷体" w:hAnsi="楷体" w:hint="eastAsia"/>
                <w:szCs w:val="24"/>
              </w:rPr>
              <w:t>[</w:t>
            </w:r>
            <w:r>
              <w:rPr>
                <w:rFonts w:ascii="楷体" w:eastAsia="楷体" w:hAnsi="楷体"/>
                <w:szCs w:val="24"/>
              </w:rPr>
              <w:t>2019]61</w:t>
            </w:r>
            <w:r>
              <w:rPr>
                <w:rFonts w:ascii="楷体" w:eastAsia="楷体" w:hAnsi="楷体" w:hint="eastAsia"/>
                <w:szCs w:val="24"/>
              </w:rPr>
              <w:t>号）；</w:t>
            </w:r>
          </w:p>
          <w:p w:rsidR="00EB7E97" w:rsidRDefault="0065057C">
            <w:pPr>
              <w:ind w:firstLineChars="0" w:firstLine="0"/>
              <w:jc w:val="left"/>
              <w:rPr>
                <w:rFonts w:ascii="楷体" w:eastAsia="楷体" w:hAnsi="楷体"/>
                <w:szCs w:val="24"/>
              </w:rPr>
            </w:pPr>
            <w:r>
              <w:rPr>
                <w:rFonts w:ascii="楷体" w:eastAsia="楷体" w:hAnsi="楷体" w:hint="eastAsia"/>
                <w:szCs w:val="24"/>
              </w:rPr>
              <w:t>4</w:t>
            </w:r>
            <w:r>
              <w:rPr>
                <w:rFonts w:ascii="楷体" w:eastAsia="楷体" w:hAnsi="楷体"/>
                <w:szCs w:val="24"/>
              </w:rPr>
              <w:t>.</w:t>
            </w:r>
            <w:r>
              <w:rPr>
                <w:rFonts w:ascii="楷体" w:eastAsia="楷体" w:hAnsi="楷体" w:hint="eastAsia"/>
                <w:szCs w:val="24"/>
              </w:rPr>
              <w:t>《阜新高等专科学校专业人才培养方案制订工作指导意见》</w:t>
            </w:r>
          </w:p>
          <w:p w:rsidR="00EB7E97" w:rsidRDefault="0065057C">
            <w:pPr>
              <w:ind w:firstLineChars="0" w:firstLine="0"/>
              <w:jc w:val="left"/>
              <w:rPr>
                <w:rFonts w:ascii="楷体" w:eastAsia="楷体" w:hAnsi="楷体"/>
                <w:szCs w:val="24"/>
              </w:rPr>
            </w:pPr>
            <w:r>
              <w:rPr>
                <w:rFonts w:ascii="楷体" w:eastAsia="楷体" w:hAnsi="楷体" w:hint="eastAsia"/>
                <w:szCs w:val="24"/>
              </w:rPr>
              <w:t>5.《普通高等学校师范类专业认证实施办法（暂行）》。</w:t>
            </w:r>
          </w:p>
        </w:tc>
      </w:tr>
      <w:tr w:rsidR="00EB7E97">
        <w:trPr>
          <w:trHeight w:val="1641"/>
        </w:trPr>
        <w:tc>
          <w:tcPr>
            <w:tcW w:w="1188" w:type="dxa"/>
            <w:vAlign w:val="center"/>
          </w:tcPr>
          <w:p w:rsidR="00EB7E97" w:rsidRDefault="0065057C">
            <w:pPr>
              <w:adjustRightInd w:val="0"/>
              <w:spacing w:line="400" w:lineRule="exact"/>
              <w:ind w:firstLineChars="0" w:firstLine="0"/>
              <w:rPr>
                <w:rFonts w:ascii="宋体" w:hAnsi="宋体"/>
                <w:b/>
                <w:bCs/>
                <w:szCs w:val="24"/>
              </w:rPr>
            </w:pPr>
            <w:r>
              <w:rPr>
                <w:rFonts w:ascii="宋体" w:hAnsi="宋体" w:hint="eastAsia"/>
                <w:b/>
                <w:bCs/>
                <w:szCs w:val="24"/>
              </w:rPr>
              <w:t>制（修）</w:t>
            </w:r>
            <w:proofErr w:type="gramStart"/>
            <w:r>
              <w:rPr>
                <w:rFonts w:ascii="宋体" w:hAnsi="宋体" w:hint="eastAsia"/>
                <w:b/>
                <w:bCs/>
                <w:szCs w:val="24"/>
              </w:rPr>
              <w:t>订基本</w:t>
            </w:r>
            <w:proofErr w:type="gramEnd"/>
            <w:r>
              <w:rPr>
                <w:rFonts w:ascii="宋体" w:hAnsi="宋体" w:hint="eastAsia"/>
                <w:b/>
                <w:bCs/>
                <w:szCs w:val="24"/>
              </w:rPr>
              <w:t>情况</w:t>
            </w:r>
          </w:p>
        </w:tc>
        <w:tc>
          <w:tcPr>
            <w:tcW w:w="7471" w:type="dxa"/>
            <w:gridSpan w:val="6"/>
          </w:tcPr>
          <w:p w:rsidR="00EB7E97" w:rsidRDefault="0065057C">
            <w:pPr>
              <w:adjustRightInd w:val="0"/>
              <w:spacing w:line="400" w:lineRule="exact"/>
              <w:ind w:firstLine="480"/>
              <w:rPr>
                <w:rFonts w:ascii="宋体" w:hAnsi="宋体"/>
                <w:szCs w:val="24"/>
              </w:rPr>
            </w:pPr>
            <w:r>
              <w:rPr>
                <w:rFonts w:ascii="楷体" w:eastAsia="楷体" w:hAnsi="楷体" w:cs="楷体" w:hint="eastAsia"/>
                <w:szCs w:val="24"/>
              </w:rPr>
              <w:t>根据行业企业岗位调研，对应岗位知识、能力需求确定人才培养目标，根据人才培养目标确定所开课程的内容及标准，落实“岗、证、赛、课”四维一体学前教育专业融合</w:t>
            </w:r>
            <w:proofErr w:type="gramStart"/>
            <w:r>
              <w:rPr>
                <w:rFonts w:ascii="楷体" w:eastAsia="楷体" w:hAnsi="楷体" w:cs="楷体" w:hint="eastAsia"/>
                <w:szCs w:val="24"/>
              </w:rPr>
              <w:t>型实践</w:t>
            </w:r>
            <w:proofErr w:type="gramEnd"/>
            <w:r>
              <w:rPr>
                <w:rFonts w:ascii="楷体" w:eastAsia="楷体" w:hAnsi="楷体" w:cs="楷体" w:hint="eastAsia"/>
                <w:szCs w:val="24"/>
              </w:rPr>
              <w:t>教学模式，突出专业特点，强化实践教学，深化校企合作，产教融合，实行校企双元育人。</w:t>
            </w:r>
          </w:p>
        </w:tc>
      </w:tr>
      <w:tr w:rsidR="00EB7E97">
        <w:trPr>
          <w:trHeight w:val="2720"/>
        </w:trPr>
        <w:tc>
          <w:tcPr>
            <w:tcW w:w="4314" w:type="dxa"/>
            <w:gridSpan w:val="4"/>
            <w:vAlign w:val="center"/>
          </w:tcPr>
          <w:p w:rsidR="00EB7E97" w:rsidRDefault="0065057C">
            <w:pPr>
              <w:adjustRightInd w:val="0"/>
              <w:spacing w:line="400" w:lineRule="exact"/>
              <w:ind w:firstLineChars="0" w:firstLine="0"/>
              <w:rPr>
                <w:rFonts w:ascii="宋体" w:hAnsi="宋体"/>
                <w:b/>
                <w:bCs/>
                <w:szCs w:val="24"/>
              </w:rPr>
            </w:pPr>
            <w:r>
              <w:rPr>
                <w:rFonts w:ascii="宋体" w:hAnsi="宋体" w:hint="eastAsia"/>
                <w:b/>
                <w:bCs/>
                <w:szCs w:val="24"/>
              </w:rPr>
              <w:t>教学单位审核意见：</w:t>
            </w:r>
          </w:p>
          <w:p w:rsidR="00EB7E97" w:rsidRDefault="00EB7E97">
            <w:pPr>
              <w:adjustRightInd w:val="0"/>
              <w:spacing w:line="400" w:lineRule="exact"/>
              <w:ind w:firstLine="480"/>
              <w:rPr>
                <w:rFonts w:ascii="宋体" w:hAnsi="宋体"/>
                <w:b/>
                <w:bCs/>
                <w:szCs w:val="24"/>
              </w:rPr>
            </w:pPr>
          </w:p>
          <w:p w:rsidR="00EB7E97" w:rsidRDefault="00EB7E97">
            <w:pPr>
              <w:adjustRightInd w:val="0"/>
              <w:spacing w:line="400" w:lineRule="exact"/>
              <w:ind w:firstLine="480"/>
              <w:rPr>
                <w:rFonts w:ascii="宋体" w:hAnsi="宋体"/>
                <w:b/>
                <w:bCs/>
                <w:szCs w:val="24"/>
              </w:rPr>
            </w:pPr>
          </w:p>
          <w:p w:rsidR="00EB7E97" w:rsidRDefault="00EB7E97">
            <w:pPr>
              <w:wordWrap w:val="0"/>
              <w:adjustRightInd w:val="0"/>
              <w:spacing w:line="400" w:lineRule="exact"/>
              <w:ind w:firstLine="480"/>
              <w:jc w:val="center"/>
              <w:rPr>
                <w:rFonts w:ascii="宋体" w:hAnsi="宋体"/>
                <w:szCs w:val="24"/>
              </w:rPr>
            </w:pPr>
          </w:p>
          <w:p w:rsidR="00EB7E97" w:rsidRDefault="0065057C">
            <w:pPr>
              <w:wordWrap w:val="0"/>
              <w:adjustRightInd w:val="0"/>
              <w:spacing w:line="400" w:lineRule="exact"/>
              <w:ind w:firstLine="480"/>
              <w:jc w:val="center"/>
              <w:rPr>
                <w:rFonts w:ascii="宋体" w:hAnsi="宋体"/>
                <w:szCs w:val="24"/>
              </w:rPr>
            </w:pPr>
            <w:r>
              <w:rPr>
                <w:rFonts w:ascii="宋体" w:hAnsi="宋体" w:hint="eastAsia"/>
                <w:szCs w:val="24"/>
              </w:rPr>
              <w:t>负责人签字（公章）：</w:t>
            </w:r>
            <w:r>
              <w:rPr>
                <w:rFonts w:ascii="宋体" w:hAnsi="宋体" w:hint="eastAsia"/>
                <w:szCs w:val="24"/>
              </w:rPr>
              <w:t xml:space="preserve">     </w:t>
            </w:r>
          </w:p>
          <w:p w:rsidR="00EB7E97" w:rsidRDefault="0065057C">
            <w:pPr>
              <w:wordWrap w:val="0"/>
              <w:adjustRightInd w:val="0"/>
              <w:spacing w:line="400" w:lineRule="exact"/>
              <w:ind w:firstLine="480"/>
              <w:jc w:val="right"/>
              <w:rPr>
                <w:rFonts w:ascii="宋体" w:hAnsi="宋体"/>
                <w:szCs w:val="24"/>
              </w:rPr>
            </w:pP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c>
          <w:tcPr>
            <w:tcW w:w="4345" w:type="dxa"/>
            <w:gridSpan w:val="3"/>
            <w:vAlign w:val="center"/>
          </w:tcPr>
          <w:p w:rsidR="00EB7E97" w:rsidRDefault="0065057C">
            <w:pPr>
              <w:adjustRightInd w:val="0"/>
              <w:spacing w:line="400" w:lineRule="exact"/>
              <w:ind w:firstLineChars="0" w:firstLine="0"/>
              <w:rPr>
                <w:rFonts w:ascii="宋体" w:hAnsi="宋体"/>
                <w:b/>
                <w:bCs/>
                <w:szCs w:val="24"/>
              </w:rPr>
            </w:pPr>
            <w:r>
              <w:rPr>
                <w:rFonts w:ascii="宋体" w:hAnsi="宋体" w:hint="eastAsia"/>
                <w:b/>
                <w:bCs/>
                <w:szCs w:val="24"/>
              </w:rPr>
              <w:t>教务处审核意见：</w:t>
            </w:r>
          </w:p>
          <w:p w:rsidR="00EB7E97" w:rsidRDefault="00EB7E97">
            <w:pPr>
              <w:wordWrap w:val="0"/>
              <w:adjustRightInd w:val="0"/>
              <w:spacing w:line="400" w:lineRule="exact"/>
              <w:ind w:right="840" w:firstLine="480"/>
              <w:jc w:val="center"/>
              <w:rPr>
                <w:rFonts w:ascii="宋体" w:hAnsi="宋体"/>
                <w:szCs w:val="24"/>
              </w:rPr>
            </w:pPr>
          </w:p>
          <w:p w:rsidR="00EB7E97" w:rsidRDefault="00EB7E97">
            <w:pPr>
              <w:wordWrap w:val="0"/>
              <w:adjustRightInd w:val="0"/>
              <w:spacing w:line="400" w:lineRule="exact"/>
              <w:ind w:right="840" w:firstLine="480"/>
              <w:jc w:val="center"/>
              <w:rPr>
                <w:rFonts w:ascii="宋体" w:hAnsi="宋体"/>
                <w:szCs w:val="24"/>
              </w:rPr>
            </w:pPr>
          </w:p>
          <w:p w:rsidR="00EB7E97" w:rsidRDefault="00EB7E97">
            <w:pPr>
              <w:wordWrap w:val="0"/>
              <w:adjustRightInd w:val="0"/>
              <w:spacing w:line="400" w:lineRule="exact"/>
              <w:ind w:right="840" w:firstLine="480"/>
              <w:jc w:val="center"/>
              <w:rPr>
                <w:rFonts w:ascii="宋体" w:hAnsi="宋体"/>
                <w:szCs w:val="24"/>
              </w:rPr>
            </w:pPr>
          </w:p>
          <w:p w:rsidR="00EB7E97" w:rsidRDefault="0065057C">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ascii="宋体" w:hAnsi="宋体" w:hint="eastAsia"/>
                <w:szCs w:val="24"/>
              </w:rPr>
              <w:t xml:space="preserve"> </w:t>
            </w:r>
            <w:r>
              <w:rPr>
                <w:rFonts w:ascii="宋体" w:hAnsi="宋体"/>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r w:rsidR="00EB7E97">
        <w:trPr>
          <w:trHeight w:val="1355"/>
        </w:trPr>
        <w:tc>
          <w:tcPr>
            <w:tcW w:w="1188" w:type="dxa"/>
            <w:vAlign w:val="center"/>
          </w:tcPr>
          <w:p w:rsidR="00EB7E97" w:rsidRDefault="0065057C">
            <w:pPr>
              <w:adjustRightInd w:val="0"/>
              <w:spacing w:line="400" w:lineRule="exact"/>
              <w:ind w:firstLineChars="0" w:firstLine="0"/>
              <w:jc w:val="center"/>
              <w:rPr>
                <w:rFonts w:ascii="宋体" w:hAnsi="宋体"/>
                <w:b/>
                <w:bCs/>
                <w:szCs w:val="24"/>
              </w:rPr>
            </w:pPr>
            <w:r>
              <w:rPr>
                <w:rFonts w:ascii="宋体" w:hAnsi="宋体" w:hint="eastAsia"/>
                <w:b/>
                <w:bCs/>
                <w:szCs w:val="24"/>
              </w:rPr>
              <w:t>学校主管领导意见</w:t>
            </w:r>
          </w:p>
        </w:tc>
        <w:tc>
          <w:tcPr>
            <w:tcW w:w="7471" w:type="dxa"/>
            <w:gridSpan w:val="6"/>
            <w:vAlign w:val="bottom"/>
          </w:tcPr>
          <w:p w:rsidR="00EB7E97" w:rsidRDefault="0065057C">
            <w:pPr>
              <w:wordWrap w:val="0"/>
              <w:adjustRightInd w:val="0"/>
              <w:spacing w:line="400" w:lineRule="exact"/>
              <w:ind w:right="840" w:firstLine="480"/>
              <w:jc w:val="right"/>
              <w:rPr>
                <w:rFonts w:ascii="宋体" w:hAnsi="宋体"/>
                <w:szCs w:val="24"/>
              </w:rPr>
            </w:pPr>
            <w:r>
              <w:rPr>
                <w:rFonts w:ascii="宋体" w:hAnsi="宋体" w:hint="eastAsia"/>
                <w:szCs w:val="24"/>
              </w:rPr>
              <w:t xml:space="preserve">   </w:t>
            </w:r>
            <w:r>
              <w:rPr>
                <w:rFonts w:ascii="宋体" w:hAnsi="宋体"/>
                <w:szCs w:val="24"/>
              </w:rPr>
              <w:t xml:space="preserve">     </w:t>
            </w:r>
            <w:r>
              <w:rPr>
                <w:rFonts w:ascii="宋体" w:hAnsi="宋体" w:hint="eastAsia"/>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r w:rsidR="00EB7E97">
        <w:trPr>
          <w:trHeight w:val="1754"/>
        </w:trPr>
        <w:tc>
          <w:tcPr>
            <w:tcW w:w="1188" w:type="dxa"/>
            <w:vAlign w:val="center"/>
          </w:tcPr>
          <w:p w:rsidR="00EB7E97" w:rsidRDefault="0065057C">
            <w:pPr>
              <w:adjustRightInd w:val="0"/>
              <w:spacing w:line="400" w:lineRule="exact"/>
              <w:ind w:firstLineChars="0" w:firstLine="0"/>
              <w:jc w:val="center"/>
              <w:rPr>
                <w:rFonts w:ascii="宋体" w:hAnsi="宋体"/>
                <w:b/>
                <w:bCs/>
                <w:szCs w:val="24"/>
              </w:rPr>
            </w:pPr>
            <w:r>
              <w:rPr>
                <w:rFonts w:ascii="宋体" w:hAnsi="宋体" w:hint="eastAsia"/>
                <w:b/>
                <w:bCs/>
                <w:szCs w:val="24"/>
              </w:rPr>
              <w:t>学校党委意见</w:t>
            </w:r>
          </w:p>
        </w:tc>
        <w:tc>
          <w:tcPr>
            <w:tcW w:w="7471" w:type="dxa"/>
            <w:gridSpan w:val="6"/>
            <w:vAlign w:val="bottom"/>
          </w:tcPr>
          <w:p w:rsidR="00EB7E97" w:rsidRDefault="00EB7E97">
            <w:pPr>
              <w:wordWrap w:val="0"/>
              <w:adjustRightInd w:val="0"/>
              <w:spacing w:line="400" w:lineRule="exact"/>
              <w:ind w:firstLine="480"/>
              <w:jc w:val="right"/>
              <w:rPr>
                <w:rFonts w:ascii="宋体" w:hAnsi="宋体"/>
                <w:szCs w:val="24"/>
              </w:rPr>
            </w:pPr>
          </w:p>
          <w:p w:rsidR="00EB7E97" w:rsidRDefault="0065057C">
            <w:pPr>
              <w:adjustRightInd w:val="0"/>
              <w:spacing w:line="400" w:lineRule="exact"/>
              <w:ind w:firstLine="480"/>
              <w:jc w:val="center"/>
              <w:rPr>
                <w:rFonts w:ascii="宋体" w:hAnsi="宋体"/>
                <w:szCs w:val="24"/>
              </w:rPr>
            </w:pPr>
            <w:r>
              <w:rPr>
                <w:rFonts w:ascii="宋体" w:hAnsi="宋体" w:hint="eastAsia"/>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bl>
    <w:p w:rsidR="00EB7E97" w:rsidRDefault="00EB7E97">
      <w:pPr>
        <w:ind w:firstLine="480"/>
        <w:sectPr w:rsidR="00EB7E97">
          <w:footerReference w:type="default" r:id="rId19"/>
          <w:pgSz w:w="11906" w:h="16838"/>
          <w:pgMar w:top="1440" w:right="1800" w:bottom="1440" w:left="1800" w:header="851" w:footer="992" w:gutter="0"/>
          <w:cols w:space="425"/>
          <w:docGrid w:type="lines" w:linePitch="312"/>
        </w:sectPr>
      </w:pPr>
    </w:p>
    <w:p w:rsidR="00EB7E97" w:rsidRDefault="0065057C">
      <w:pPr>
        <w:pStyle w:val="1"/>
        <w:numPr>
          <w:ilvl w:val="0"/>
          <w:numId w:val="5"/>
        </w:numPr>
      </w:pPr>
      <w:r>
        <w:rPr>
          <w:rFonts w:hint="eastAsia"/>
        </w:rPr>
        <w:lastRenderedPageBreak/>
        <w:t>课程体系执行计划表</w:t>
      </w:r>
      <w:r>
        <w:rPr>
          <w:rFonts w:hint="eastAsia"/>
          <w:color w:val="FF0000"/>
        </w:rPr>
        <w:t>（缺</w:t>
      </w:r>
      <w:r>
        <w:rPr>
          <w:rFonts w:hint="eastAsia"/>
          <w:color w:val="FF0000"/>
        </w:rPr>
        <w:t>25</w:t>
      </w:r>
      <w:r>
        <w:rPr>
          <w:rFonts w:hint="eastAsia"/>
          <w:color w:val="FF0000"/>
        </w:rPr>
        <w:t>级的截图等学校定下来在说）</w:t>
      </w:r>
    </w:p>
    <w:p w:rsidR="00EB7E97" w:rsidRDefault="0065057C">
      <w:pPr>
        <w:ind w:firstLineChars="0" w:firstLine="0"/>
      </w:pPr>
      <w:r>
        <w:rPr>
          <w:noProof/>
        </w:rPr>
        <w:drawing>
          <wp:inline distT="0" distB="0" distL="0" distR="0">
            <wp:extent cx="5274310" cy="68402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4310" cy="6840220"/>
                    </a:xfrm>
                    <a:prstGeom prst="rect">
                      <a:avLst/>
                    </a:prstGeom>
                  </pic:spPr>
                </pic:pic>
              </a:graphicData>
            </a:graphic>
          </wp:inline>
        </w:drawing>
      </w:r>
    </w:p>
    <w:sectPr w:rsidR="00EB7E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A5A" w:rsidRDefault="00E80A5A">
      <w:pPr>
        <w:ind w:firstLine="480"/>
      </w:pPr>
      <w:r>
        <w:separator/>
      </w:r>
    </w:p>
  </w:endnote>
  <w:endnote w:type="continuationSeparator" w:id="0">
    <w:p w:rsidR="00E80A5A" w:rsidRDefault="00E80A5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E744E4B-FB00-4B15-8F36-22C6D5AE4DF5}"/>
    <w:embedBold r:id="rId2" w:fontKey="{2AC36CAA-9930-4BF2-A67A-6DCA2EA6C4A9}"/>
  </w:font>
  <w:font w:name="仿宋_GB2312">
    <w:altName w:val="仿宋"/>
    <w:charset w:val="86"/>
    <w:family w:val="modern"/>
    <w:pitch w:val="default"/>
    <w:sig w:usb0="00000000" w:usb1="00000000" w:usb2="00000000" w:usb3="00000000" w:csb0="00040000" w:csb1="00000000"/>
    <w:embedRegular r:id="rId3" w:fontKey="{14BD0BFB-612E-4995-9B80-D5A3456002D7}"/>
    <w:embedBold r:id="rId4" w:fontKey="{B13CE966-B7DE-4AE7-87D9-F67EE6E24376}"/>
  </w:font>
  <w:font w:name="黑体">
    <w:altName w:val="SimHei"/>
    <w:panose1 w:val="02010609060101010101"/>
    <w:charset w:val="86"/>
    <w:family w:val="modern"/>
    <w:pitch w:val="fixed"/>
    <w:sig w:usb0="800002BF" w:usb1="38CF7CFA" w:usb2="00000016" w:usb3="00000000" w:csb0="00040001" w:csb1="00000000"/>
    <w:embedRegular r:id="rId5" w:subsetted="1" w:fontKey="{21CB8E11-0472-43D4-836C-2E0204D6C144}"/>
    <w:embedBold r:id="rId6" w:subsetted="1" w:fontKey="{2C98669C-2D6D-493B-A1B8-29E0AEF208D1}"/>
  </w:font>
  <w:font w:name="Calibri Light">
    <w:panose1 w:val="020F0302020204030204"/>
    <w:charset w:val="00"/>
    <w:family w:val="swiss"/>
    <w:pitch w:val="variable"/>
    <w:sig w:usb0="E4002EFF" w:usb1="C000247B" w:usb2="00000009" w:usb3="00000000" w:csb0="000001FF" w:csb1="00000000"/>
    <w:embedRegular r:id="rId7" w:subsetted="1" w:fontKey="{621BEAB9-E017-493B-A45B-D1AB49B449E8}"/>
    <w:embedBold r:id="rId8" w:subsetted="1" w:fontKey="{FB8A05FF-CC9D-4E78-9D0F-C1EF37DC5E39}"/>
  </w:font>
  <w:font w:name="PMingLiU">
    <w:altName w:val="新細明體"/>
    <w:panose1 w:val="02010601000101010101"/>
    <w:charset w:val="88"/>
    <w:family w:val="roman"/>
    <w:pitch w:val="default"/>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方正大标宋简体">
    <w:altName w:val="微软雅黑"/>
    <w:charset w:val="86"/>
    <w:family w:val="auto"/>
    <w:pitch w:val="default"/>
    <w:sig w:usb0="00000000" w:usb1="00000000" w:usb2="00000012" w:usb3="00000000" w:csb0="00040001" w:csb1="00000000"/>
    <w:embedRegular r:id="rId9" w:subsetted="1" w:fontKey="{42E5ED99-2C55-4392-B5CD-AA7745EA7BDB}"/>
    <w:embedBold r:id="rId10" w:subsetted="1" w:fontKey="{CF4C8875-D5A7-40E4-8481-C325666B3644}"/>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embedBold r:id="rId11" w:subsetted="1" w:fontKey="{0EA2777E-D1C5-456D-A94A-F3C79B8BEC56}"/>
  </w:font>
  <w:font w:name="微软雅黑">
    <w:panose1 w:val="020B0503020204020204"/>
    <w:charset w:val="86"/>
    <w:family w:val="swiss"/>
    <w:pitch w:val="variable"/>
    <w:sig w:usb0="80000287" w:usb1="2ACF3C50" w:usb2="00000016" w:usb3="00000000" w:csb0="0004001F" w:csb1="00000000"/>
    <w:embedRegular r:id="rId12" w:subsetted="1" w:fontKey="{F56FE24A-1CC3-4E1D-85B7-34A959202FD9}"/>
  </w:font>
  <w:font w:name="华文仿宋">
    <w:panose1 w:val="02010600040101010101"/>
    <w:charset w:val="86"/>
    <w:family w:val="auto"/>
    <w:pitch w:val="variable"/>
    <w:sig w:usb0="00000287" w:usb1="080F0000" w:usb2="00000010" w:usb3="00000000" w:csb0="0004009F" w:csb1="00000000"/>
    <w:embedRegular r:id="rId13" w:subsetted="1" w:fontKey="{D7264E94-5A9B-445C-85D7-AF56C3C73761}"/>
  </w:font>
  <w:font w:name="楷体">
    <w:panose1 w:val="02010609060101010101"/>
    <w:charset w:val="86"/>
    <w:family w:val="modern"/>
    <w:pitch w:val="fixed"/>
    <w:sig w:usb0="800002BF" w:usb1="38CF7CFA" w:usb2="00000016" w:usb3="00000000" w:csb0="00040001" w:csb1="00000000"/>
    <w:embedRegular r:id="rId14" w:subsetted="1" w:fontKey="{EB44C2B9-6B05-48B7-AB8E-4CB1C52A3BA1}"/>
    <w:embedBold r:id="rId15" w:subsetted="1" w:fontKey="{A58416E2-4037-4AD2-B4B0-59111B95096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8"/>
      <w:framePr w:wrap="around" w:vAnchor="text" w:hAnchor="margin" w:xAlign="center" w:y="1"/>
      <w:ind w:firstLine="360"/>
      <w:rPr>
        <w:rStyle w:val="af3"/>
      </w:rPr>
    </w:pPr>
    <w:r>
      <w:fldChar w:fldCharType="begin"/>
    </w:r>
    <w:r>
      <w:rPr>
        <w:rStyle w:val="af3"/>
      </w:rPr>
      <w:instrText xml:space="preserve">PAGE  </w:instrText>
    </w:r>
    <w:r>
      <w:fldChar w:fldCharType="separate"/>
    </w:r>
    <w:r>
      <w:rPr>
        <w:rStyle w:val="af3"/>
      </w:rPr>
      <w:t>2</w:t>
    </w:r>
    <w:r>
      <w:fldChar w:fldCharType="end"/>
    </w:r>
  </w:p>
  <w:p w:rsidR="002C7311" w:rsidRDefault="002C7311">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8"/>
      <w:ind w:firstLine="360"/>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7020" cy="1397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87020" cy="139700"/>
                      </a:xfrm>
                      <a:prstGeom prst="rect">
                        <a:avLst/>
                      </a:prstGeom>
                      <a:noFill/>
                      <a:ln w="6350">
                        <a:noFill/>
                      </a:ln>
                    </wps:spPr>
                    <wps:txbx>
                      <w:txbxContent>
                        <w:p w:rsidR="002C7311" w:rsidRDefault="002C7311">
                          <w:pPr>
                            <w:pStyle w:val="a8"/>
                            <w:ind w:firstLine="360"/>
                          </w:pPr>
                          <w:r>
                            <w:fldChar w:fldCharType="begin"/>
                          </w:r>
                          <w:r>
                            <w:instrText xml:space="preserve"> PAGE  \* MERGEFORMAT </w:instrText>
                          </w:r>
                          <w:r>
                            <w:fldChar w:fldCharType="separate"/>
                          </w:r>
                          <w:r w:rsidR="00645202">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8" type="#_x0000_t202" style="position:absolute;left:0;text-align:left;margin-left:0;margin-top:0;width:22.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" filled="f" stroked="f" strokeweight=".5pt">
              <v:textbox style="mso-fit-shape-to-text:t" inset="0,0,0,0">
                <w:txbxContent>
                  <w:p w:rsidR="002C7311" w:rsidRDefault="002C7311">
                    <w:pPr>
                      <w:pStyle w:val="a8"/>
                      <w:ind w:firstLine="360"/>
                    </w:pPr>
                    <w:r>
                      <w:fldChar w:fldCharType="begin"/>
                    </w:r>
                    <w:r>
                      <w:instrText xml:space="preserve"> PAGE  \* MERGEFORMAT </w:instrText>
                    </w:r>
                    <w:r>
                      <w:fldChar w:fldCharType="separate"/>
                    </w:r>
                    <w:r w:rsidR="00645202">
                      <w:rPr>
                        <w:noProof/>
                      </w:rPr>
                      <w:t>2</w:t>
                    </w:r>
                    <w:r>
                      <w:fldChar w:fldCharType="end"/>
                    </w:r>
                  </w:p>
                </w:txbxContent>
              </v:textbox>
              <w10:wrap anchorx="margin"/>
            </v:shape>
          </w:pict>
        </mc:Fallback>
      </mc:AlternateContent>
    </w:r>
  </w:p>
  <w:p w:rsidR="002C7311" w:rsidRDefault="002C7311">
    <w:pPr>
      <w:pStyle w:val="a8"/>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8"/>
      <w:ind w:firstLine="360"/>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87020" cy="1397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87020" cy="139700"/>
                      </a:xfrm>
                      <a:prstGeom prst="rect">
                        <a:avLst/>
                      </a:prstGeom>
                      <a:noFill/>
                      <a:ln w="6350">
                        <a:noFill/>
                      </a:ln>
                    </wps:spPr>
                    <wps:txbx>
                      <w:txbxContent>
                        <w:p w:rsidR="002C7311" w:rsidRDefault="002C7311">
                          <w:pPr>
                            <w:pStyle w:val="a8"/>
                            <w:ind w:firstLine="360"/>
                          </w:pPr>
                          <w:r>
                            <w:fldChar w:fldCharType="begin"/>
                          </w:r>
                          <w:r>
                            <w:instrText xml:space="preserve"> PAGE  \* MERGEFORMAT </w:instrText>
                          </w:r>
                          <w:r>
                            <w:fldChar w:fldCharType="separate"/>
                          </w:r>
                          <w:r w:rsidR="00645202">
                            <w:rPr>
                              <w:noProof/>
                            </w:rP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9" type="#_x0000_t202" style="position:absolute;left:0;text-align:left;margin-left:0;margin-top:0;width:22.6pt;height:11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" filled="f" stroked="f" strokeweight=".5pt">
              <v:textbox style="mso-fit-shape-to-text:t" inset="0,0,0,0">
                <w:txbxContent>
                  <w:p w:rsidR="002C7311" w:rsidRDefault="002C7311">
                    <w:pPr>
                      <w:pStyle w:val="a8"/>
                      <w:ind w:firstLine="360"/>
                    </w:pPr>
                    <w:r>
                      <w:fldChar w:fldCharType="begin"/>
                    </w:r>
                    <w:r>
                      <w:instrText xml:space="preserve"> PAGE  \* MERGEFORMAT </w:instrText>
                    </w:r>
                    <w:r>
                      <w:fldChar w:fldCharType="separate"/>
                    </w:r>
                    <w:r w:rsidR="00645202">
                      <w:rPr>
                        <w:noProof/>
                      </w:rPr>
                      <w:t>0</w:t>
                    </w:r>
                    <w:r>
                      <w:fldChar w:fldCharType="end"/>
                    </w:r>
                  </w:p>
                </w:txbxContent>
              </v:textbox>
              <w10:wrap anchorx="margin"/>
            </v:shape>
          </w:pict>
        </mc:Fallback>
      </mc:AlternateContent>
    </w:r>
  </w:p>
  <w:p w:rsidR="002C7311" w:rsidRDefault="002C7311">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8"/>
      <w:ind w:firstLine="360"/>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19735" cy="3257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19735" cy="325755"/>
                      </a:xfrm>
                      <a:prstGeom prst="rect">
                        <a:avLst/>
                      </a:prstGeom>
                      <a:noFill/>
                      <a:ln w="6350">
                        <a:noFill/>
                      </a:ln>
                    </wps:spPr>
                    <wps:txbx>
                      <w:txbxContent>
                        <w:sdt>
                          <w:sdtPr>
                            <w:id w:val="-2097090247"/>
                          </w:sdtPr>
                          <w:sdtContent>
                            <w:p w:rsidR="002C7311" w:rsidRDefault="002C7311">
                              <w:pPr>
                                <w:pStyle w:val="a8"/>
                                <w:ind w:firstLine="360"/>
                                <w:jc w:val="center"/>
                              </w:pPr>
                              <w:r>
                                <w:fldChar w:fldCharType="begin"/>
                              </w:r>
                              <w:r>
                                <w:instrText>PAGE   \* MERGEFORMAT</w:instrText>
                              </w:r>
                              <w:r>
                                <w:fldChar w:fldCharType="separate"/>
                              </w:r>
                              <w:r w:rsidR="0057362E" w:rsidRPr="0057362E">
                                <w:rPr>
                                  <w:noProof/>
                                  <w:lang w:val="zh-CN"/>
                                </w:rPr>
                                <w:t>-</w:t>
                              </w:r>
                              <w:r w:rsidR="0057362E">
                                <w:rPr>
                                  <w:noProof/>
                                </w:rPr>
                                <w:t xml:space="preserve"> 26 -</w:t>
                              </w:r>
                              <w:r>
                                <w:fldChar w:fldCharType="end"/>
                              </w:r>
                            </w:p>
                          </w:sdtContent>
                        </w:sdt>
                        <w:p w:rsidR="002C7311" w:rsidRDefault="002C7311">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0" type="#_x0000_t202" style="position:absolute;left:0;text-align:left;margin-left:0;margin-top:0;width:33.05pt;height:25.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" filled="f" stroked="f" strokeweight=".5pt">
              <v:textbox style="mso-fit-shape-to-text:t" inset="0,0,0,0">
                <w:txbxContent>
                  <w:sdt>
                    <w:sdtPr>
                      <w:id w:val="-2097090247"/>
                    </w:sdtPr>
                    <w:sdtContent>
                      <w:p w:rsidR="002C7311" w:rsidRDefault="002C7311">
                        <w:pPr>
                          <w:pStyle w:val="a8"/>
                          <w:ind w:firstLine="360"/>
                          <w:jc w:val="center"/>
                        </w:pPr>
                        <w:r>
                          <w:fldChar w:fldCharType="begin"/>
                        </w:r>
                        <w:r>
                          <w:instrText>PAGE   \* MERGEFORMAT</w:instrText>
                        </w:r>
                        <w:r>
                          <w:fldChar w:fldCharType="separate"/>
                        </w:r>
                        <w:r w:rsidR="0057362E" w:rsidRPr="0057362E">
                          <w:rPr>
                            <w:noProof/>
                            <w:lang w:val="zh-CN"/>
                          </w:rPr>
                          <w:t>-</w:t>
                        </w:r>
                        <w:r w:rsidR="0057362E">
                          <w:rPr>
                            <w:noProof/>
                          </w:rPr>
                          <w:t xml:space="preserve"> 26 -</w:t>
                        </w:r>
                        <w:r>
                          <w:fldChar w:fldCharType="end"/>
                        </w:r>
                      </w:p>
                    </w:sdtContent>
                  </w:sdt>
                  <w:p w:rsidR="002C7311" w:rsidRDefault="002C7311">
                    <w:pPr>
                      <w:ind w:firstLine="480"/>
                    </w:pPr>
                  </w:p>
                </w:txbxContent>
              </v:textbox>
              <w10:wrap anchorx="margin"/>
            </v:shape>
          </w:pict>
        </mc:Fallback>
      </mc:AlternateContent>
    </w:r>
  </w:p>
  <w:p w:rsidR="002C7311" w:rsidRDefault="002C7311">
    <w:pPr>
      <w:pStyle w:val="a8"/>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8"/>
      <w:ind w:firstLine="360"/>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4805"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44805" cy="139700"/>
                      </a:xfrm>
                      <a:prstGeom prst="rect">
                        <a:avLst/>
                      </a:prstGeom>
                      <a:noFill/>
                      <a:ln w="6350">
                        <a:noFill/>
                      </a:ln>
                    </wps:spPr>
                    <wps:txbx>
                      <w:txbxContent>
                        <w:p w:rsidR="002C7311" w:rsidRDefault="002C7311">
                          <w:pPr>
                            <w:pStyle w:val="a8"/>
                            <w:ind w:firstLine="360"/>
                          </w:pPr>
                          <w:r>
                            <w:fldChar w:fldCharType="begin"/>
                          </w:r>
                          <w:r>
                            <w:instrText xml:space="preserve"> PAGE  \* MERGEFORMAT </w:instrText>
                          </w:r>
                          <w:r>
                            <w:fldChar w:fldCharType="separate"/>
                          </w:r>
                          <w:r w:rsidR="0057362E">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27.15pt;height:11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" filled="f" stroked="f" strokeweight=".5pt">
              <v:textbox style="mso-fit-shape-to-text:t" inset="0,0,0,0">
                <w:txbxContent>
                  <w:p w:rsidR="002C7311" w:rsidRDefault="002C7311">
                    <w:pPr>
                      <w:pStyle w:val="a8"/>
                      <w:ind w:firstLine="360"/>
                    </w:pPr>
                    <w:r>
                      <w:fldChar w:fldCharType="begin"/>
                    </w:r>
                    <w:r>
                      <w:instrText xml:space="preserve"> PAGE  \* MERGEFORMAT </w:instrText>
                    </w:r>
                    <w:r>
                      <w:fldChar w:fldCharType="separate"/>
                    </w:r>
                    <w:r w:rsidR="0057362E">
                      <w:rPr>
                        <w:noProof/>
                      </w:rPr>
                      <w:t>29</w:t>
                    </w:r>
                    <w:r>
                      <w:fldChar w:fldCharType="end"/>
                    </w:r>
                  </w:p>
                </w:txbxContent>
              </v:textbox>
              <w10:wrap anchorx="margin"/>
            </v:shape>
          </w:pict>
        </mc:Fallback>
      </mc:AlternateContent>
    </w:r>
    <w:r>
      <w:rPr>
        <w:rFonts w:hint="eastAsia"/>
      </w:rPr>
      <w:t>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A5A" w:rsidRDefault="00E80A5A">
      <w:pPr>
        <w:ind w:firstLine="480"/>
      </w:pPr>
      <w:r>
        <w:separator/>
      </w:r>
    </w:p>
  </w:footnote>
  <w:footnote w:type="continuationSeparator" w:id="0">
    <w:p w:rsidR="00E80A5A" w:rsidRDefault="00E80A5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pStyle w:val="aa"/>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11" w:rsidRDefault="002C7311">
    <w:pPr>
      <w:spacing w:line="240" w:lineRule="atLeast"/>
      <w:ind w:firstLine="572"/>
      <w:jc w:val="center"/>
      <w:rPr>
        <w:spacing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B54D6A"/>
    <w:multiLevelType w:val="singleLevel"/>
    <w:tmpl w:val="C5B54D6A"/>
    <w:lvl w:ilvl="0">
      <w:start w:val="1"/>
      <w:numFmt w:val="decimal"/>
      <w:lvlText w:val="%1."/>
      <w:lvlJc w:val="left"/>
      <w:pPr>
        <w:tabs>
          <w:tab w:val="left" w:pos="116"/>
        </w:tabs>
      </w:pPr>
    </w:lvl>
  </w:abstractNum>
  <w:abstractNum w:abstractNumId="1" w15:restartNumberingAfterBreak="0">
    <w:nsid w:val="F1C18240"/>
    <w:multiLevelType w:val="singleLevel"/>
    <w:tmpl w:val="F1C18240"/>
    <w:lvl w:ilvl="0">
      <w:start w:val="4"/>
      <w:numFmt w:val="chineseCounting"/>
      <w:suff w:val="nothing"/>
      <w:lvlText w:val="（%1）"/>
      <w:lvlJc w:val="left"/>
      <w:rPr>
        <w:rFonts w:hint="eastAsia"/>
      </w:rPr>
    </w:lvl>
  </w:abstractNum>
  <w:abstractNum w:abstractNumId="2" w15:restartNumberingAfterBreak="0">
    <w:nsid w:val="3A1912DF"/>
    <w:multiLevelType w:val="multilevel"/>
    <w:tmpl w:val="3A1912D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7F766D4"/>
    <w:multiLevelType w:val="singleLevel"/>
    <w:tmpl w:val="57F766D4"/>
    <w:lvl w:ilvl="0">
      <w:start w:val="1"/>
      <w:numFmt w:val="chineseCounting"/>
      <w:suff w:val="nothing"/>
      <w:lvlText w:val="（%1）"/>
      <w:lvlJc w:val="left"/>
      <w:rPr>
        <w:rFonts w:hint="eastAsia"/>
      </w:rPr>
    </w:lvl>
  </w:abstractNum>
  <w:abstractNum w:abstractNumId="4" w15:restartNumberingAfterBreak="0">
    <w:nsid w:val="7381282C"/>
    <w:multiLevelType w:val="singleLevel"/>
    <w:tmpl w:val="7381282C"/>
    <w:lvl w:ilvl="0">
      <w:start w:val="1"/>
      <w:numFmt w:val="decimal"/>
      <w:lvlText w:val="%1."/>
      <w:lvlJc w:val="left"/>
      <w:pPr>
        <w:tabs>
          <w:tab w:val="left" w:pos="312"/>
        </w:tabs>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djYzE0Yzg5NDNkNGE1YmU1Y2E3YTY0ZGE2NTFlZmIifQ=="/>
  </w:docVars>
  <w:rsids>
    <w:rsidRoot w:val="00E271AA"/>
    <w:rsid w:val="00023FBD"/>
    <w:rsid w:val="00034198"/>
    <w:rsid w:val="00042FEF"/>
    <w:rsid w:val="00061CFA"/>
    <w:rsid w:val="000767C5"/>
    <w:rsid w:val="00094A2C"/>
    <w:rsid w:val="0009745A"/>
    <w:rsid w:val="000B01E3"/>
    <w:rsid w:val="000B0809"/>
    <w:rsid w:val="000B7D18"/>
    <w:rsid w:val="000D0681"/>
    <w:rsid w:val="000D0CCF"/>
    <w:rsid w:val="000D2825"/>
    <w:rsid w:val="000E75F8"/>
    <w:rsid w:val="00121CD5"/>
    <w:rsid w:val="00132B16"/>
    <w:rsid w:val="001C73EE"/>
    <w:rsid w:val="001D0334"/>
    <w:rsid w:val="001D2F7C"/>
    <w:rsid w:val="001D4C62"/>
    <w:rsid w:val="001D7077"/>
    <w:rsid w:val="00215EA4"/>
    <w:rsid w:val="00227389"/>
    <w:rsid w:val="00260A98"/>
    <w:rsid w:val="00275E1F"/>
    <w:rsid w:val="002A193D"/>
    <w:rsid w:val="002A5690"/>
    <w:rsid w:val="002C7311"/>
    <w:rsid w:val="002E2388"/>
    <w:rsid w:val="003106F5"/>
    <w:rsid w:val="00317FDE"/>
    <w:rsid w:val="00377444"/>
    <w:rsid w:val="003821B5"/>
    <w:rsid w:val="00383F22"/>
    <w:rsid w:val="0038467D"/>
    <w:rsid w:val="0038475E"/>
    <w:rsid w:val="003B3A41"/>
    <w:rsid w:val="003B5BB9"/>
    <w:rsid w:val="003C23BA"/>
    <w:rsid w:val="003E0F95"/>
    <w:rsid w:val="003E6853"/>
    <w:rsid w:val="0040091B"/>
    <w:rsid w:val="0042741C"/>
    <w:rsid w:val="00434539"/>
    <w:rsid w:val="00471F08"/>
    <w:rsid w:val="00495647"/>
    <w:rsid w:val="004A1C45"/>
    <w:rsid w:val="004D2A81"/>
    <w:rsid w:val="004D6F14"/>
    <w:rsid w:val="004E2D2D"/>
    <w:rsid w:val="004F7DC1"/>
    <w:rsid w:val="00512834"/>
    <w:rsid w:val="005305DB"/>
    <w:rsid w:val="0054753A"/>
    <w:rsid w:val="00556166"/>
    <w:rsid w:val="0057362E"/>
    <w:rsid w:val="005E3683"/>
    <w:rsid w:val="005F0B44"/>
    <w:rsid w:val="006141F5"/>
    <w:rsid w:val="00621953"/>
    <w:rsid w:val="0064197B"/>
    <w:rsid w:val="00645202"/>
    <w:rsid w:val="0065057C"/>
    <w:rsid w:val="006505BD"/>
    <w:rsid w:val="00657CAB"/>
    <w:rsid w:val="006876C1"/>
    <w:rsid w:val="006B2924"/>
    <w:rsid w:val="006B5A55"/>
    <w:rsid w:val="006D3088"/>
    <w:rsid w:val="00716019"/>
    <w:rsid w:val="00747082"/>
    <w:rsid w:val="00785D68"/>
    <w:rsid w:val="007A352C"/>
    <w:rsid w:val="007B0A57"/>
    <w:rsid w:val="007C2A84"/>
    <w:rsid w:val="007D716E"/>
    <w:rsid w:val="00806AD9"/>
    <w:rsid w:val="00807F49"/>
    <w:rsid w:val="008421D8"/>
    <w:rsid w:val="0085158E"/>
    <w:rsid w:val="008637ED"/>
    <w:rsid w:val="008766D3"/>
    <w:rsid w:val="00880341"/>
    <w:rsid w:val="00890135"/>
    <w:rsid w:val="0089033B"/>
    <w:rsid w:val="008C2E7E"/>
    <w:rsid w:val="008F307D"/>
    <w:rsid w:val="00902721"/>
    <w:rsid w:val="0091027C"/>
    <w:rsid w:val="009267FA"/>
    <w:rsid w:val="0096347A"/>
    <w:rsid w:val="009738C6"/>
    <w:rsid w:val="009B1E40"/>
    <w:rsid w:val="009B7F8F"/>
    <w:rsid w:val="009C3951"/>
    <w:rsid w:val="009D43A0"/>
    <w:rsid w:val="009F4795"/>
    <w:rsid w:val="00A068B1"/>
    <w:rsid w:val="00A1128C"/>
    <w:rsid w:val="00A228D2"/>
    <w:rsid w:val="00A52E57"/>
    <w:rsid w:val="00A606AA"/>
    <w:rsid w:val="00A64DDE"/>
    <w:rsid w:val="00A6643A"/>
    <w:rsid w:val="00A73045"/>
    <w:rsid w:val="00A82934"/>
    <w:rsid w:val="00A83BEF"/>
    <w:rsid w:val="00A852E9"/>
    <w:rsid w:val="00A91D0B"/>
    <w:rsid w:val="00AA03BE"/>
    <w:rsid w:val="00AB713C"/>
    <w:rsid w:val="00AD31F1"/>
    <w:rsid w:val="00AE0EEF"/>
    <w:rsid w:val="00AE584F"/>
    <w:rsid w:val="00B032B9"/>
    <w:rsid w:val="00B155A5"/>
    <w:rsid w:val="00B27B5D"/>
    <w:rsid w:val="00B46182"/>
    <w:rsid w:val="00B46516"/>
    <w:rsid w:val="00B57E5E"/>
    <w:rsid w:val="00B61191"/>
    <w:rsid w:val="00BC477D"/>
    <w:rsid w:val="00BC6681"/>
    <w:rsid w:val="00BF23C4"/>
    <w:rsid w:val="00C05506"/>
    <w:rsid w:val="00C4328B"/>
    <w:rsid w:val="00C532C5"/>
    <w:rsid w:val="00C5681A"/>
    <w:rsid w:val="00C56AA3"/>
    <w:rsid w:val="00CB281B"/>
    <w:rsid w:val="00CB44D2"/>
    <w:rsid w:val="00CF5E83"/>
    <w:rsid w:val="00D12BE7"/>
    <w:rsid w:val="00D2379B"/>
    <w:rsid w:val="00D23BB5"/>
    <w:rsid w:val="00D34157"/>
    <w:rsid w:val="00D665B8"/>
    <w:rsid w:val="00D75251"/>
    <w:rsid w:val="00D76B5E"/>
    <w:rsid w:val="00D770E3"/>
    <w:rsid w:val="00D82C00"/>
    <w:rsid w:val="00DB2B15"/>
    <w:rsid w:val="00E00246"/>
    <w:rsid w:val="00E031D0"/>
    <w:rsid w:val="00E0636D"/>
    <w:rsid w:val="00E1114B"/>
    <w:rsid w:val="00E271AA"/>
    <w:rsid w:val="00E3796B"/>
    <w:rsid w:val="00E447F3"/>
    <w:rsid w:val="00E44F54"/>
    <w:rsid w:val="00E50AD5"/>
    <w:rsid w:val="00E60834"/>
    <w:rsid w:val="00E65A08"/>
    <w:rsid w:val="00E707DF"/>
    <w:rsid w:val="00E73F06"/>
    <w:rsid w:val="00E77571"/>
    <w:rsid w:val="00E80A5A"/>
    <w:rsid w:val="00EB6144"/>
    <w:rsid w:val="00EB7E97"/>
    <w:rsid w:val="00EF34AD"/>
    <w:rsid w:val="00F155E4"/>
    <w:rsid w:val="00F213DD"/>
    <w:rsid w:val="00F23C12"/>
    <w:rsid w:val="00F31A46"/>
    <w:rsid w:val="00F326F9"/>
    <w:rsid w:val="00F939EB"/>
    <w:rsid w:val="00F94A66"/>
    <w:rsid w:val="00FA7DC3"/>
    <w:rsid w:val="00FC1EA2"/>
    <w:rsid w:val="00FF2441"/>
    <w:rsid w:val="04B93E48"/>
    <w:rsid w:val="055A7363"/>
    <w:rsid w:val="05FC2EB7"/>
    <w:rsid w:val="06434A36"/>
    <w:rsid w:val="0676059D"/>
    <w:rsid w:val="0C557D52"/>
    <w:rsid w:val="0C9D6D7C"/>
    <w:rsid w:val="0E824B63"/>
    <w:rsid w:val="0EDD528C"/>
    <w:rsid w:val="11604050"/>
    <w:rsid w:val="11B20B26"/>
    <w:rsid w:val="13DC2D8F"/>
    <w:rsid w:val="14470EC0"/>
    <w:rsid w:val="14485E31"/>
    <w:rsid w:val="15724254"/>
    <w:rsid w:val="1626782C"/>
    <w:rsid w:val="1A8E2BAA"/>
    <w:rsid w:val="1FF975EC"/>
    <w:rsid w:val="216A491C"/>
    <w:rsid w:val="21BF4766"/>
    <w:rsid w:val="220750D9"/>
    <w:rsid w:val="22B606CD"/>
    <w:rsid w:val="25692B4D"/>
    <w:rsid w:val="26267AE9"/>
    <w:rsid w:val="267268F6"/>
    <w:rsid w:val="2863317B"/>
    <w:rsid w:val="2C3016CB"/>
    <w:rsid w:val="2C7F4490"/>
    <w:rsid w:val="2F4461F6"/>
    <w:rsid w:val="302F23C1"/>
    <w:rsid w:val="3180331E"/>
    <w:rsid w:val="346A6808"/>
    <w:rsid w:val="38EE268F"/>
    <w:rsid w:val="3AB83F3D"/>
    <w:rsid w:val="3B5C19A4"/>
    <w:rsid w:val="3CC16E7D"/>
    <w:rsid w:val="3DED7FE2"/>
    <w:rsid w:val="3F0A574D"/>
    <w:rsid w:val="42FE5724"/>
    <w:rsid w:val="43882D11"/>
    <w:rsid w:val="447B63D2"/>
    <w:rsid w:val="49D95468"/>
    <w:rsid w:val="4B6C06B7"/>
    <w:rsid w:val="4B811F55"/>
    <w:rsid w:val="4BB723E6"/>
    <w:rsid w:val="4BD668C8"/>
    <w:rsid w:val="507A75AC"/>
    <w:rsid w:val="56097054"/>
    <w:rsid w:val="5827444F"/>
    <w:rsid w:val="5BA858A7"/>
    <w:rsid w:val="5F7A0E2C"/>
    <w:rsid w:val="6115317F"/>
    <w:rsid w:val="611D131E"/>
    <w:rsid w:val="643F781B"/>
    <w:rsid w:val="65BE4DDE"/>
    <w:rsid w:val="66D75689"/>
    <w:rsid w:val="67EE3F33"/>
    <w:rsid w:val="68C875D8"/>
    <w:rsid w:val="6CEE216D"/>
    <w:rsid w:val="6D110525"/>
    <w:rsid w:val="70622071"/>
    <w:rsid w:val="76DB409B"/>
    <w:rsid w:val="78041FEC"/>
    <w:rsid w:val="7AC105CA"/>
    <w:rsid w:val="7EDD3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029DA"/>
  <w15:docId w15:val="{3B765B1A-6FC3-4F8E-873F-CBBF9DF26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rFonts w:asciiTheme="minorHAnsi" w:eastAsia="仿宋_GB2312" w:hAnsiTheme="minorHAnsi" w:cstheme="minorBidi"/>
      <w:kern w:val="2"/>
      <w:sz w:val="24"/>
      <w:szCs w:val="22"/>
    </w:rPr>
  </w:style>
  <w:style w:type="paragraph" w:styleId="1">
    <w:name w:val="heading 1"/>
    <w:basedOn w:val="a"/>
    <w:next w:val="a"/>
    <w:link w:val="10"/>
    <w:qFormat/>
    <w:pPr>
      <w:keepNext/>
      <w:keepLines/>
      <w:ind w:firstLineChars="0" w:firstLine="0"/>
      <w:outlineLvl w:val="0"/>
    </w:pPr>
    <w:rPr>
      <w:rFonts w:eastAsia="黑体"/>
      <w:b/>
      <w:bCs/>
      <w:kern w:val="44"/>
      <w:sz w:val="28"/>
      <w:szCs w:val="44"/>
    </w:rPr>
  </w:style>
  <w:style w:type="paragraph" w:styleId="2">
    <w:name w:val="heading 2"/>
    <w:basedOn w:val="a"/>
    <w:next w:val="a"/>
    <w:link w:val="20"/>
    <w:unhideWhenUsed/>
    <w:qFormat/>
    <w:pPr>
      <w:keepNext/>
      <w:keepLines/>
      <w:ind w:firstLineChars="0" w:firstLine="0"/>
      <w:outlineLvl w:val="1"/>
    </w:pPr>
    <w:rPr>
      <w:rFonts w:asciiTheme="majorHAnsi" w:hAnsiTheme="majorHAnsi" w:cstheme="majorBidi"/>
      <w:b/>
      <w:bCs/>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uiPriority w:val="1"/>
    <w:qFormat/>
    <w:rPr>
      <w:rFonts w:ascii="PMingLiU" w:eastAsia="PMingLiU" w:hAnsi="PMingLiU" w:cs="PMingLiU"/>
      <w:sz w:val="28"/>
      <w:szCs w:val="28"/>
    </w:rPr>
  </w:style>
  <w:style w:type="paragraph" w:styleId="3">
    <w:name w:val="toc 3"/>
    <w:basedOn w:val="a"/>
    <w:next w:val="a"/>
    <w:uiPriority w:val="39"/>
    <w:unhideWhenUsed/>
    <w:qFormat/>
    <w:pPr>
      <w:widowControl/>
      <w:spacing w:after="100" w:line="259" w:lineRule="auto"/>
      <w:ind w:left="440" w:firstLineChars="0" w:firstLine="0"/>
      <w:jc w:val="left"/>
    </w:pPr>
    <w:rPr>
      <w:rFonts w:eastAsiaTheme="minorEastAsia" w:cs="Times New Roman"/>
      <w:kern w:val="0"/>
      <w:sz w:val="22"/>
    </w:rPr>
  </w:style>
  <w:style w:type="paragraph" w:styleId="a6">
    <w:name w:val="Balloon Text"/>
    <w:basedOn w:val="a"/>
    <w:link w:val="a7"/>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rPr>
  </w:style>
  <w:style w:type="paragraph" w:styleId="aa">
    <w:name w:val="header"/>
    <w:basedOn w:val="a"/>
    <w:link w:val="ab"/>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unhideWhenUsed/>
    <w:qFormat/>
    <w:pPr>
      <w:widowControl/>
      <w:spacing w:after="100" w:line="259" w:lineRule="auto"/>
      <w:ind w:firstLineChars="0" w:firstLine="0"/>
      <w:jc w:val="left"/>
    </w:pPr>
    <w:rPr>
      <w:rFonts w:eastAsiaTheme="minorEastAsia" w:cs="Times New Roman"/>
      <w:kern w:val="0"/>
      <w:sz w:val="22"/>
    </w:rPr>
  </w:style>
  <w:style w:type="paragraph" w:styleId="21">
    <w:name w:val="toc 2"/>
    <w:basedOn w:val="a"/>
    <w:next w:val="a"/>
    <w:uiPriority w:val="39"/>
    <w:unhideWhenUsed/>
    <w:qFormat/>
    <w:pPr>
      <w:widowControl/>
      <w:spacing w:after="100" w:line="259" w:lineRule="auto"/>
      <w:ind w:left="220" w:firstLineChars="0" w:firstLine="0"/>
      <w:jc w:val="left"/>
    </w:pPr>
    <w:rPr>
      <w:rFonts w:eastAsiaTheme="minorEastAsia" w:cs="Times New Roman"/>
      <w:kern w:val="0"/>
      <w:sz w:val="22"/>
    </w:rPr>
  </w:style>
  <w:style w:type="paragraph" w:styleId="ac">
    <w:name w:val="Normal (Web)"/>
    <w:basedOn w:val="a"/>
    <w:qFormat/>
  </w:style>
  <w:style w:type="paragraph" w:styleId="ad">
    <w:name w:val="Title"/>
    <w:basedOn w:val="a"/>
    <w:next w:val="a"/>
    <w:link w:val="ae"/>
    <w:qFormat/>
    <w:pPr>
      <w:spacing w:before="240" w:after="60"/>
      <w:jc w:val="center"/>
      <w:outlineLvl w:val="0"/>
    </w:pPr>
    <w:rPr>
      <w:rFonts w:asciiTheme="majorHAnsi" w:eastAsiaTheme="majorEastAsia" w:hAnsiTheme="majorHAnsi" w:cstheme="majorBidi"/>
      <w:b/>
      <w:bCs/>
      <w:sz w:val="32"/>
      <w:szCs w:val="32"/>
    </w:rPr>
  </w:style>
  <w:style w:type="paragraph" w:styleId="af">
    <w:name w:val="annotation subject"/>
    <w:basedOn w:val="a3"/>
    <w:next w:val="a3"/>
    <w:link w:val="af0"/>
    <w:qFormat/>
    <w:rPr>
      <w:b/>
      <w:bCs/>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page number"/>
    <w:basedOn w:val="a0"/>
    <w:qFormat/>
  </w:style>
  <w:style w:type="character" w:styleId="af4">
    <w:name w:val="Emphasis"/>
    <w:basedOn w:val="a0"/>
    <w:qFormat/>
    <w:rPr>
      <w:i/>
    </w:rPr>
  </w:style>
  <w:style w:type="character" w:styleId="af5">
    <w:name w:val="Hyperlink"/>
    <w:basedOn w:val="a0"/>
    <w:uiPriority w:val="99"/>
    <w:unhideWhenUsed/>
    <w:qFormat/>
    <w:rPr>
      <w:color w:val="0563C1" w:themeColor="hyperlink"/>
      <w:u w:val="single"/>
    </w:rPr>
  </w:style>
  <w:style w:type="character" w:styleId="af6">
    <w:name w:val="annotation reference"/>
    <w:basedOn w:val="a0"/>
    <w:qFormat/>
    <w:rPr>
      <w:sz w:val="21"/>
      <w:szCs w:val="21"/>
    </w:rPr>
  </w:style>
  <w:style w:type="character" w:customStyle="1" w:styleId="NormalCharacter">
    <w:name w:val="NormalCharacter"/>
    <w:semiHidden/>
    <w:qFormat/>
  </w:style>
  <w:style w:type="character" w:customStyle="1" w:styleId="10">
    <w:name w:val="标题 1 字符"/>
    <w:basedOn w:val="a0"/>
    <w:link w:val="1"/>
    <w:qFormat/>
    <w:rPr>
      <w:rFonts w:asciiTheme="minorHAnsi" w:eastAsia="黑体" w:hAnsiTheme="minorHAnsi" w:cstheme="minorBidi"/>
      <w:b/>
      <w:bCs/>
      <w:kern w:val="44"/>
      <w:sz w:val="28"/>
      <w:szCs w:val="44"/>
    </w:rPr>
  </w:style>
  <w:style w:type="character" w:customStyle="1" w:styleId="20">
    <w:name w:val="标题 2 字符"/>
    <w:basedOn w:val="a0"/>
    <w:link w:val="2"/>
    <w:qFormat/>
    <w:rPr>
      <w:rFonts w:asciiTheme="majorHAnsi" w:eastAsia="仿宋_GB2312" w:hAnsiTheme="majorHAnsi" w:cstheme="majorBidi"/>
      <w:b/>
      <w:bCs/>
      <w:kern w:val="2"/>
      <w:sz w:val="24"/>
      <w:szCs w:val="32"/>
    </w:rPr>
  </w:style>
  <w:style w:type="character" w:customStyle="1" w:styleId="ae">
    <w:name w:val="标题 字符"/>
    <w:basedOn w:val="a0"/>
    <w:link w:val="ad"/>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9">
    <w:name w:val="页脚 字符"/>
    <w:basedOn w:val="a0"/>
    <w:link w:val="a8"/>
    <w:uiPriority w:val="99"/>
    <w:qFormat/>
    <w:rPr>
      <w:rFonts w:asciiTheme="minorHAnsi" w:eastAsia="仿宋_GB2312" w:hAnsiTheme="minorHAnsi" w:cstheme="minorBidi"/>
      <w:kern w:val="2"/>
      <w:sz w:val="18"/>
      <w:szCs w:val="22"/>
    </w:rPr>
  </w:style>
  <w:style w:type="character" w:customStyle="1" w:styleId="ab">
    <w:name w:val="页眉 字符"/>
    <w:basedOn w:val="a0"/>
    <w:link w:val="aa"/>
    <w:uiPriority w:val="99"/>
    <w:qFormat/>
    <w:rPr>
      <w:rFonts w:asciiTheme="minorHAnsi" w:eastAsia="仿宋_GB2312" w:hAnsiTheme="minorHAnsi" w:cstheme="minorBidi"/>
      <w:kern w:val="2"/>
      <w:sz w:val="18"/>
      <w:szCs w:val="22"/>
    </w:rPr>
  </w:style>
  <w:style w:type="character" w:customStyle="1" w:styleId="a7">
    <w:name w:val="批注框文本 字符"/>
    <w:basedOn w:val="a0"/>
    <w:link w:val="a6"/>
    <w:qFormat/>
    <w:rPr>
      <w:rFonts w:asciiTheme="minorHAnsi" w:eastAsia="仿宋_GB2312" w:hAnsiTheme="minorHAnsi" w:cstheme="minorBidi"/>
      <w:kern w:val="2"/>
      <w:sz w:val="18"/>
      <w:szCs w:val="18"/>
    </w:rPr>
  </w:style>
  <w:style w:type="paragraph" w:styleId="af7">
    <w:name w:val="List Paragraph"/>
    <w:basedOn w:val="a"/>
    <w:uiPriority w:val="99"/>
    <w:unhideWhenUsed/>
    <w:qFormat/>
    <w:pPr>
      <w:ind w:firstLine="420"/>
    </w:pPr>
  </w:style>
  <w:style w:type="character" w:customStyle="1" w:styleId="a4">
    <w:name w:val="批注文字 字符"/>
    <w:basedOn w:val="a0"/>
    <w:link w:val="a3"/>
    <w:qFormat/>
    <w:rPr>
      <w:rFonts w:asciiTheme="minorHAnsi" w:eastAsia="仿宋_GB2312" w:hAnsiTheme="minorHAnsi" w:cstheme="minorBidi"/>
      <w:kern w:val="2"/>
      <w:sz w:val="24"/>
      <w:szCs w:val="22"/>
    </w:rPr>
  </w:style>
  <w:style w:type="character" w:customStyle="1" w:styleId="af0">
    <w:name w:val="批注主题 字符"/>
    <w:basedOn w:val="a4"/>
    <w:link w:val="af"/>
    <w:qFormat/>
    <w:rPr>
      <w:rFonts w:asciiTheme="minorHAnsi" w:eastAsia="仿宋_GB2312" w:hAnsiTheme="minorHAnsi" w:cstheme="minorBidi"/>
      <w:b/>
      <w:bCs/>
      <w:kern w:val="2"/>
      <w:sz w:val="24"/>
      <w:szCs w:val="22"/>
    </w:rPr>
  </w:style>
  <w:style w:type="paragraph" w:customStyle="1" w:styleId="12">
    <w:name w:val="列出段落1"/>
    <w:basedOn w:val="a"/>
    <w:uiPriority w:val="99"/>
    <w:qFormat/>
    <w:pPr>
      <w:ind w:firstLine="420"/>
    </w:pPr>
    <w:rPr>
      <w:rFonts w:ascii="Calibri" w:eastAsia="宋体" w:hAnsi="Calibri" w:cs="Calibri"/>
      <w:sz w:val="21"/>
      <w:szCs w:val="21"/>
    </w:rPr>
  </w:style>
  <w:style w:type="character" w:customStyle="1" w:styleId="font21">
    <w:name w:val="font21"/>
    <w:qFormat/>
    <w:rPr>
      <w:rFonts w:ascii="仿宋_GB2312" w:eastAsia="仿宋_GB2312" w:cs="仿宋_GB2312"/>
      <w:color w:val="000000"/>
      <w:sz w:val="32"/>
      <w:szCs w:val="32"/>
      <w:u w:val="none"/>
    </w:rPr>
  </w:style>
  <w:style w:type="character" w:customStyle="1" w:styleId="40">
    <w:name w:val="标题 4 字符"/>
    <w:basedOn w:val="a0"/>
    <w:link w:val="4"/>
    <w:qFormat/>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106832">
      <w:bodyDiv w:val="1"/>
      <w:marLeft w:val="0"/>
      <w:marRight w:val="0"/>
      <w:marTop w:val="0"/>
      <w:marBottom w:val="0"/>
      <w:divBdr>
        <w:top w:val="none" w:sz="0" w:space="0" w:color="auto"/>
        <w:left w:val="none" w:sz="0" w:space="0" w:color="auto"/>
        <w:bottom w:val="none" w:sz="0" w:space="0" w:color="auto"/>
        <w:right w:val="none" w:sz="0" w:space="0" w:color="auto"/>
      </w:divBdr>
    </w:div>
    <w:div w:id="1765222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ianyancha.com/advance/search/e-pc_homeicon"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BFFA6F-D567-468E-8DD3-0F08459D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32</Pages>
  <Words>4684</Words>
  <Characters>26703</Characters>
  <Application>Microsoft Office Word</Application>
  <DocSecurity>0</DocSecurity>
  <Lines>222</Lines>
  <Paragraphs>62</Paragraphs>
  <ScaleCrop>false</ScaleCrop>
  <Company/>
  <LinksUpToDate>false</LinksUpToDate>
  <CharactersWithSpaces>31325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z</cp:lastModifiedBy>
  <cp:revision>24</cp:revision>
  <dcterms:created xsi:type="dcterms:W3CDTF">2025-09-09T03:34:00Z</dcterms:created>
  <dcterms:modified xsi:type="dcterms:W3CDTF">2025-09-09T07:48:00Z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6D3503D11F67416F9E4C42D74356ED5C_13</vt:lpwstr>
  </property>
  <property fmtid="{D5CDD505-2E9C-101B-9397-08002B2CF9AE}" pid="4" name="KSOTemplateDocerSaveRecord">
    <vt:lpwstr>eyJoZGlkIjoiNDU5Nzg1MTk1ODg1YWUyY2NhYmFiNjE2MGQ2YjAwMmIiLCJ1c2VySWQiOiI1MjM3MTA3NDQifQ==</vt:lpwstr>
  </property>
</Properties>
</file>